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4575B" w14:textId="66C01342" w:rsidR="00C36990" w:rsidRPr="00207615" w:rsidRDefault="00C36990" w:rsidP="00C36990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99-e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210</w:t>
      </w:r>
      <w:r w:rsidR="00853737">
        <w:rPr>
          <w:rFonts w:cs="Arial"/>
          <w:color w:val="000000"/>
          <w:sz w:val="24"/>
          <w:szCs w:val="24"/>
        </w:rPr>
        <w:t>9862</w:t>
      </w:r>
    </w:p>
    <w:p w14:paraId="760818B8" w14:textId="77777777" w:rsidR="00C36990" w:rsidRPr="00C51EC1" w:rsidRDefault="00C36990" w:rsidP="00C36990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May 19 – 27,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0B543881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36990">
        <w:rPr>
          <w:rFonts w:ascii="Arial" w:hAnsi="Arial"/>
          <w:sz w:val="24"/>
          <w:lang w:val="en-US"/>
        </w:rPr>
        <w:t>6</w:t>
      </w:r>
      <w:r w:rsidR="004E0C7A">
        <w:rPr>
          <w:rFonts w:ascii="Arial" w:hAnsi="Arial"/>
          <w:sz w:val="24"/>
          <w:lang w:val="en-US"/>
        </w:rPr>
        <w:t>.5.2.2.2.1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BDB9B11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AA48F2">
        <w:rPr>
          <w:rFonts w:ascii="Arial" w:hAnsi="Arial"/>
          <w:sz w:val="24"/>
          <w:lang w:val="en-US"/>
        </w:rPr>
        <w:t>PRS-RSTD meas</w:t>
      </w:r>
      <w:r w:rsidR="00955BB0">
        <w:rPr>
          <w:rFonts w:ascii="Arial" w:hAnsi="Arial"/>
          <w:sz w:val="24"/>
          <w:lang w:val="en-US"/>
        </w:rPr>
        <w:t>urement</w:t>
      </w:r>
      <w:r w:rsidR="00243587">
        <w:rPr>
          <w:rFonts w:ascii="Arial" w:hAnsi="Arial"/>
          <w:sz w:val="24"/>
          <w:lang w:val="en-US"/>
        </w:rPr>
        <w:t xml:space="preserve"> </w:t>
      </w:r>
      <w:r w:rsidR="00E00018">
        <w:rPr>
          <w:rFonts w:ascii="Arial" w:hAnsi="Arial"/>
          <w:sz w:val="24"/>
          <w:lang w:val="en-US"/>
        </w:rPr>
        <w:t xml:space="preserve">accuracy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6FBE8548" w:rsidR="00832903" w:rsidRPr="002358EC" w:rsidRDefault="008D008F" w:rsidP="00832903">
      <w:pPr>
        <w:rPr>
          <w:sz w:val="22"/>
          <w:szCs w:val="22"/>
          <w:lang w:val="en-US"/>
        </w:rPr>
      </w:pPr>
      <w:r w:rsidRPr="002358EC">
        <w:rPr>
          <w:sz w:val="22"/>
          <w:szCs w:val="22"/>
          <w:lang w:val="en-US"/>
        </w:rPr>
        <w:t>In RAN4#9</w:t>
      </w:r>
      <w:r w:rsidR="00765AC6">
        <w:rPr>
          <w:sz w:val="22"/>
          <w:szCs w:val="22"/>
          <w:lang w:val="en-US"/>
        </w:rPr>
        <w:t>8</w:t>
      </w:r>
      <w:r w:rsidR="00371999">
        <w:rPr>
          <w:sz w:val="22"/>
          <w:szCs w:val="22"/>
          <w:lang w:val="en-US"/>
        </w:rPr>
        <w:t>bis</w:t>
      </w:r>
      <w:r w:rsidRPr="002358EC">
        <w:rPr>
          <w:sz w:val="22"/>
          <w:szCs w:val="22"/>
          <w:lang w:val="en-US"/>
        </w:rPr>
        <w:t xml:space="preserve">-e meeting, </w:t>
      </w:r>
      <w:r w:rsidR="00D66F45">
        <w:rPr>
          <w:sz w:val="22"/>
          <w:szCs w:val="22"/>
          <w:lang w:val="en-US"/>
        </w:rPr>
        <w:t>PRS-RSTD</w:t>
      </w:r>
      <w:r w:rsidRPr="002358EC">
        <w:rPr>
          <w:sz w:val="22"/>
          <w:szCs w:val="22"/>
          <w:lang w:val="en-US"/>
        </w:rPr>
        <w:t xml:space="preserve"> measurement</w:t>
      </w:r>
      <w:r w:rsidR="00D66F45">
        <w:rPr>
          <w:sz w:val="22"/>
          <w:szCs w:val="22"/>
          <w:lang w:val="en-US"/>
        </w:rPr>
        <w:t xml:space="preserve"> accuracy requirements</w:t>
      </w:r>
      <w:r w:rsidRPr="002358EC">
        <w:rPr>
          <w:sz w:val="22"/>
          <w:szCs w:val="22"/>
          <w:lang w:val="en-US"/>
        </w:rPr>
        <w:t xml:space="preserve"> were </w:t>
      </w:r>
      <w:r w:rsidR="00037FCF" w:rsidRPr="002358EC">
        <w:rPr>
          <w:sz w:val="22"/>
          <w:szCs w:val="22"/>
          <w:lang w:val="en-US"/>
        </w:rPr>
        <w:t xml:space="preserve">further </w:t>
      </w:r>
      <w:r w:rsidRPr="002358EC">
        <w:rPr>
          <w:sz w:val="22"/>
          <w:szCs w:val="22"/>
          <w:lang w:val="en-US"/>
        </w:rPr>
        <w:t>discussed</w:t>
      </w:r>
      <w:r w:rsidR="00765AC6">
        <w:rPr>
          <w:sz w:val="22"/>
          <w:szCs w:val="22"/>
          <w:lang w:val="en-US"/>
        </w:rPr>
        <w:t>,</w:t>
      </w:r>
      <w:r w:rsidR="00970571" w:rsidRPr="002358EC">
        <w:rPr>
          <w:sz w:val="22"/>
          <w:szCs w:val="22"/>
          <w:lang w:val="en-US"/>
        </w:rPr>
        <w:t xml:space="preserve"> </w:t>
      </w:r>
      <w:r w:rsidR="00AA5134" w:rsidRPr="002358EC">
        <w:rPr>
          <w:sz w:val="22"/>
          <w:szCs w:val="22"/>
          <w:lang w:val="en-US"/>
        </w:rPr>
        <w:t xml:space="preserve">with </w:t>
      </w:r>
      <w:r w:rsidR="00765AC6">
        <w:rPr>
          <w:sz w:val="22"/>
          <w:szCs w:val="22"/>
          <w:lang w:val="en-US"/>
        </w:rPr>
        <w:t xml:space="preserve">agreements and open issues </w:t>
      </w:r>
      <w:r w:rsidR="008B5AF2">
        <w:rPr>
          <w:sz w:val="22"/>
          <w:szCs w:val="22"/>
          <w:lang w:val="en-US"/>
        </w:rPr>
        <w:t>documented in a</w:t>
      </w:r>
      <w:r w:rsidR="00AA5134" w:rsidRPr="002358EC">
        <w:rPr>
          <w:sz w:val="22"/>
          <w:szCs w:val="22"/>
          <w:lang w:val="en-US"/>
        </w:rPr>
        <w:t xml:space="preserve"> WF [</w:t>
      </w:r>
      <w:r w:rsidR="00970571" w:rsidRPr="002358EC">
        <w:rPr>
          <w:sz w:val="22"/>
          <w:szCs w:val="22"/>
          <w:lang w:val="en-US"/>
        </w:rPr>
        <w:t>1</w:t>
      </w:r>
      <w:r w:rsidR="00AA5134" w:rsidRPr="002358EC">
        <w:rPr>
          <w:sz w:val="22"/>
          <w:szCs w:val="22"/>
          <w:lang w:val="en-US"/>
        </w:rPr>
        <w:t xml:space="preserve">]. In this paper, we discuss the following </w:t>
      </w:r>
      <w:r w:rsidR="00190D7C">
        <w:rPr>
          <w:sz w:val="22"/>
          <w:szCs w:val="22"/>
          <w:lang w:val="en-US"/>
        </w:rPr>
        <w:t>questions</w:t>
      </w:r>
      <w:r w:rsidR="00AA5134" w:rsidRPr="002358EC">
        <w:rPr>
          <w:sz w:val="22"/>
          <w:szCs w:val="22"/>
          <w:lang w:val="en-US"/>
        </w:rPr>
        <w:t>:</w:t>
      </w:r>
    </w:p>
    <w:p w14:paraId="04AB87D1" w14:textId="036811D7" w:rsidR="00130642" w:rsidRDefault="000E03C2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Applicable </w:t>
      </w:r>
      <w:r w:rsidR="00E97A56">
        <w:rPr>
          <w:sz w:val="22"/>
          <w:szCs w:val="22"/>
        </w:rPr>
        <w:t>propagation channel for accuracy requirements</w:t>
      </w:r>
    </w:p>
    <w:p w14:paraId="44C494CF" w14:textId="12A1BE8E" w:rsidR="00BF4740" w:rsidRDefault="002B10DC" w:rsidP="000D211A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Group delay calibration margin</w:t>
      </w:r>
    </w:p>
    <w:p w14:paraId="621801BC" w14:textId="1C55B8FF" w:rsidR="0020363A" w:rsidRDefault="0020363A" w:rsidP="000D211A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Frequency drift margin</w:t>
      </w:r>
    </w:p>
    <w:p w14:paraId="1FA6D991" w14:textId="10E89135" w:rsidR="00C360CB" w:rsidRPr="000D211A" w:rsidRDefault="00C360CB" w:rsidP="000D211A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Definition of accuracy requirements</w:t>
      </w:r>
    </w:p>
    <w:p w14:paraId="11E0B450" w14:textId="77777777" w:rsidR="00BF4740" w:rsidRPr="006E706B" w:rsidRDefault="00BF4740">
      <w:pPr>
        <w:spacing w:after="0"/>
        <w:rPr>
          <w:b/>
          <w:bCs/>
          <w:sz w:val="22"/>
          <w:szCs w:val="22"/>
          <w:lang w:val="en-US" w:eastAsia="zh-CN"/>
        </w:rPr>
      </w:pPr>
    </w:p>
    <w:p w14:paraId="6493E468" w14:textId="4AD4AD3C" w:rsidR="00C43988" w:rsidRDefault="00864A12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>Applicable propagation channel for accuracy requirements</w:t>
      </w:r>
    </w:p>
    <w:p w14:paraId="20451C22" w14:textId="415613CD" w:rsidR="00AA206B" w:rsidRDefault="00915F54" w:rsidP="00AA206B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3340F7" wp14:editId="65CFA953">
                <wp:simplePos x="0" y="0"/>
                <wp:positionH relativeFrom="margin">
                  <wp:posOffset>1270</wp:posOffset>
                </wp:positionH>
                <wp:positionV relativeFrom="paragraph">
                  <wp:posOffset>398779</wp:posOffset>
                </wp:positionV>
                <wp:extent cx="6210935" cy="2600325"/>
                <wp:effectExtent l="0" t="0" r="1841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2600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8F3919" id="Rectangle 4" o:spid="_x0000_s1026" style="position:absolute;margin-left:.1pt;margin-top:31.4pt;width:489.05pt;height:204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" filled="f" strokecolor="black [3213]" strokeweight="1pt">
                <w10:wrap anchorx="margin"/>
              </v:rect>
            </w:pict>
          </mc:Fallback>
        </mc:AlternateContent>
      </w:r>
      <w:r w:rsidR="00AA206B" w:rsidRPr="005A1B02">
        <w:rPr>
          <w:sz w:val="22"/>
          <w:szCs w:val="22"/>
          <w:lang w:val="en-US" w:eastAsia="zh-CN"/>
        </w:rPr>
        <w:t>With respect to</w:t>
      </w:r>
      <w:r w:rsidR="00161434" w:rsidRPr="005A1B02">
        <w:rPr>
          <w:sz w:val="22"/>
          <w:szCs w:val="22"/>
          <w:lang w:val="en-US" w:eastAsia="zh-CN"/>
        </w:rPr>
        <w:t xml:space="preserve"> the question of </w:t>
      </w:r>
      <w:r w:rsidR="00BA0A57">
        <w:rPr>
          <w:sz w:val="22"/>
          <w:szCs w:val="22"/>
          <w:lang w:val="en-US" w:eastAsia="zh-CN"/>
        </w:rPr>
        <w:t>which propagation channels should be considered for defining accuracy requirements</w:t>
      </w:r>
      <w:r w:rsidR="00D03588" w:rsidRPr="005A1B02">
        <w:rPr>
          <w:sz w:val="22"/>
          <w:szCs w:val="22"/>
          <w:lang w:val="en-US" w:eastAsia="zh-CN"/>
        </w:rPr>
        <w:t xml:space="preserve">, the following </w:t>
      </w:r>
      <w:r w:rsidR="00A96E35">
        <w:rPr>
          <w:sz w:val="22"/>
          <w:szCs w:val="22"/>
          <w:lang w:val="en-US" w:eastAsia="zh-CN"/>
        </w:rPr>
        <w:t>agreement</w:t>
      </w:r>
      <w:r w:rsidR="00470320">
        <w:rPr>
          <w:sz w:val="22"/>
          <w:szCs w:val="22"/>
          <w:lang w:val="en-US" w:eastAsia="zh-CN"/>
        </w:rPr>
        <w:t>s</w:t>
      </w:r>
      <w:r w:rsidR="00D03588" w:rsidRPr="005A1B02">
        <w:rPr>
          <w:sz w:val="22"/>
          <w:szCs w:val="22"/>
          <w:lang w:val="en-US" w:eastAsia="zh-CN"/>
        </w:rPr>
        <w:t xml:space="preserve"> w</w:t>
      </w:r>
      <w:r w:rsidR="00470320">
        <w:rPr>
          <w:sz w:val="22"/>
          <w:szCs w:val="22"/>
          <w:lang w:val="en-US" w:eastAsia="zh-CN"/>
        </w:rPr>
        <w:t>ere</w:t>
      </w:r>
      <w:r w:rsidR="00D03588" w:rsidRPr="005A1B02">
        <w:rPr>
          <w:sz w:val="22"/>
          <w:szCs w:val="22"/>
          <w:lang w:val="en-US" w:eastAsia="zh-CN"/>
        </w:rPr>
        <w:t xml:space="preserve"> </w:t>
      </w:r>
      <w:r w:rsidR="00A96E35">
        <w:rPr>
          <w:sz w:val="22"/>
          <w:szCs w:val="22"/>
          <w:lang w:val="en-US" w:eastAsia="zh-CN"/>
        </w:rPr>
        <w:t>captur</w:t>
      </w:r>
      <w:r w:rsidR="00D03588" w:rsidRPr="005A1B02">
        <w:rPr>
          <w:sz w:val="22"/>
          <w:szCs w:val="22"/>
          <w:lang w:val="en-US" w:eastAsia="zh-CN"/>
        </w:rPr>
        <w:t>ed in [</w:t>
      </w:r>
      <w:r w:rsidR="00470320">
        <w:rPr>
          <w:sz w:val="22"/>
          <w:szCs w:val="22"/>
          <w:lang w:val="en-US" w:eastAsia="zh-CN"/>
        </w:rPr>
        <w:t>1,</w:t>
      </w:r>
      <w:r w:rsidR="00DE69F1">
        <w:rPr>
          <w:sz w:val="22"/>
          <w:szCs w:val="22"/>
          <w:lang w:val="en-US" w:eastAsia="zh-CN"/>
        </w:rPr>
        <w:t>2</w:t>
      </w:r>
      <w:r w:rsidR="00D03588" w:rsidRPr="005A1B02">
        <w:rPr>
          <w:sz w:val="22"/>
          <w:szCs w:val="22"/>
          <w:lang w:val="en-US" w:eastAsia="zh-CN"/>
        </w:rPr>
        <w:t>]:</w:t>
      </w:r>
    </w:p>
    <w:p w14:paraId="3680C53E" w14:textId="303A22CE" w:rsidR="006F569A" w:rsidRPr="006F569A" w:rsidRDefault="006F569A" w:rsidP="006F569A">
      <w:pPr>
        <w:numPr>
          <w:ilvl w:val="0"/>
          <w:numId w:val="36"/>
        </w:numPr>
        <w:spacing w:after="0"/>
        <w:rPr>
          <w:rFonts w:eastAsia="Times New Roman"/>
          <w:sz w:val="22"/>
          <w:szCs w:val="22"/>
          <w:lang w:val="en-US"/>
        </w:rPr>
      </w:pPr>
      <w:r w:rsidRPr="006F569A">
        <w:rPr>
          <w:rFonts w:eastAsia="Times New Roman"/>
          <w:sz w:val="22"/>
          <w:szCs w:val="22"/>
        </w:rPr>
        <w:t>Applicable propagation channel for accuracy requirement:</w:t>
      </w:r>
    </w:p>
    <w:p w14:paraId="051BBCDC" w14:textId="1937091A" w:rsidR="006F569A" w:rsidRPr="006F569A" w:rsidRDefault="006F569A" w:rsidP="006F569A">
      <w:pPr>
        <w:pStyle w:val="ListParagraph"/>
        <w:numPr>
          <w:ilvl w:val="1"/>
          <w:numId w:val="36"/>
        </w:numPr>
        <w:rPr>
          <w:sz w:val="22"/>
          <w:szCs w:val="22"/>
        </w:rPr>
      </w:pPr>
      <w:r w:rsidRPr="006F569A">
        <w:rPr>
          <w:sz w:val="22"/>
          <w:szCs w:val="22"/>
        </w:rPr>
        <w:t xml:space="preserve">PRS-RSTD and UE Rx-Tx measurement accuracy requirements </w:t>
      </w:r>
    </w:p>
    <w:p w14:paraId="1428F587" w14:textId="5C96B25D" w:rsidR="006F569A" w:rsidRPr="00924700" w:rsidRDefault="006F569A" w:rsidP="00924700">
      <w:pPr>
        <w:numPr>
          <w:ilvl w:val="2"/>
          <w:numId w:val="36"/>
        </w:numPr>
        <w:spacing w:after="0"/>
        <w:rPr>
          <w:rFonts w:eastAsia="Times New Roman"/>
          <w:sz w:val="22"/>
          <w:szCs w:val="22"/>
        </w:rPr>
      </w:pPr>
      <w:r w:rsidRPr="00924700">
        <w:rPr>
          <w:rFonts w:eastAsia="Times New Roman"/>
          <w:sz w:val="22"/>
          <w:szCs w:val="22"/>
        </w:rPr>
        <w:t>Requirements for fading conditions shall be defined</w:t>
      </w:r>
    </w:p>
    <w:p w14:paraId="025FF8F7" w14:textId="77777777" w:rsidR="006F569A" w:rsidRPr="00924700" w:rsidRDefault="006F569A" w:rsidP="00924700">
      <w:pPr>
        <w:numPr>
          <w:ilvl w:val="2"/>
          <w:numId w:val="36"/>
        </w:numPr>
        <w:spacing w:after="0"/>
        <w:rPr>
          <w:rFonts w:eastAsia="Times New Roman"/>
          <w:sz w:val="22"/>
          <w:szCs w:val="22"/>
        </w:rPr>
      </w:pPr>
      <w:r w:rsidRPr="00924700">
        <w:rPr>
          <w:rFonts w:eastAsia="Times New Roman"/>
          <w:sz w:val="22"/>
          <w:szCs w:val="22"/>
        </w:rPr>
        <w:t xml:space="preserve">FFS: Additional set of requirements for AWGN </w:t>
      </w:r>
    </w:p>
    <w:p w14:paraId="36DEC2B2" w14:textId="0AEB42BB" w:rsidR="006F569A" w:rsidRPr="006F569A" w:rsidRDefault="006F569A" w:rsidP="004821DC">
      <w:pPr>
        <w:numPr>
          <w:ilvl w:val="1"/>
          <w:numId w:val="36"/>
        </w:numPr>
        <w:spacing w:after="0"/>
        <w:rPr>
          <w:rFonts w:eastAsia="Times New Roman"/>
          <w:sz w:val="22"/>
          <w:szCs w:val="22"/>
        </w:rPr>
      </w:pPr>
      <w:r w:rsidRPr="006F569A">
        <w:rPr>
          <w:rFonts w:eastAsia="Times New Roman"/>
          <w:sz w:val="22"/>
          <w:szCs w:val="22"/>
        </w:rPr>
        <w:t xml:space="preserve">Test cases for accuracy requirements are defined for </w:t>
      </w:r>
    </w:p>
    <w:p w14:paraId="1ADFEB87" w14:textId="77777777" w:rsidR="006F569A" w:rsidRPr="00924700" w:rsidRDefault="006F569A" w:rsidP="009D2325">
      <w:pPr>
        <w:numPr>
          <w:ilvl w:val="2"/>
          <w:numId w:val="36"/>
        </w:numPr>
        <w:spacing w:after="0"/>
        <w:rPr>
          <w:rFonts w:eastAsia="Times New Roman"/>
          <w:sz w:val="22"/>
          <w:szCs w:val="22"/>
        </w:rPr>
      </w:pPr>
      <w:r w:rsidRPr="00924700">
        <w:rPr>
          <w:rFonts w:eastAsia="Times New Roman"/>
          <w:sz w:val="22"/>
          <w:szCs w:val="22"/>
        </w:rPr>
        <w:t>AWGN conditions</w:t>
      </w:r>
    </w:p>
    <w:p w14:paraId="1B5B61C0" w14:textId="51859ABD" w:rsidR="006F569A" w:rsidRPr="00924700" w:rsidRDefault="006F569A" w:rsidP="009D2325">
      <w:pPr>
        <w:numPr>
          <w:ilvl w:val="2"/>
          <w:numId w:val="36"/>
        </w:numPr>
        <w:spacing w:after="0"/>
        <w:rPr>
          <w:rFonts w:eastAsia="Times New Roman"/>
          <w:sz w:val="22"/>
          <w:szCs w:val="22"/>
        </w:rPr>
      </w:pPr>
      <w:r w:rsidRPr="00924700">
        <w:rPr>
          <w:rFonts w:eastAsia="Times New Roman"/>
          <w:sz w:val="22"/>
          <w:szCs w:val="22"/>
        </w:rPr>
        <w:t>FFS: fading conditions for FR1</w:t>
      </w:r>
    </w:p>
    <w:p w14:paraId="0125E38F" w14:textId="2545A1FA" w:rsidR="00312CBD" w:rsidRPr="005C1A54" w:rsidRDefault="00312CBD" w:rsidP="00B069CA">
      <w:pPr>
        <w:pStyle w:val="B10"/>
        <w:numPr>
          <w:ilvl w:val="0"/>
          <w:numId w:val="31"/>
        </w:numPr>
        <w:rPr>
          <w:sz w:val="22"/>
          <w:szCs w:val="22"/>
        </w:rPr>
      </w:pPr>
      <w:r w:rsidRPr="005C1A54">
        <w:rPr>
          <w:sz w:val="22"/>
          <w:szCs w:val="22"/>
        </w:rPr>
        <w:t>Companies are encouraged to bring simulation results for the scenarios listed in R4-2105848 to finalize the requirements definition in RAN4 #99e meeting.</w:t>
      </w:r>
    </w:p>
    <w:p w14:paraId="25978DB6" w14:textId="5A551BFC" w:rsidR="00312CBD" w:rsidRPr="005C1A54" w:rsidRDefault="00312CBD" w:rsidP="00B069CA">
      <w:pPr>
        <w:pStyle w:val="B2"/>
        <w:numPr>
          <w:ilvl w:val="1"/>
          <w:numId w:val="32"/>
        </w:numPr>
        <w:rPr>
          <w:sz w:val="22"/>
          <w:szCs w:val="22"/>
        </w:rPr>
      </w:pPr>
      <w:r w:rsidRPr="005C1A54">
        <w:rPr>
          <w:sz w:val="22"/>
          <w:szCs w:val="22"/>
        </w:rPr>
        <w:t>The results need to be provided for fading and AWGN propagation conditions</w:t>
      </w:r>
    </w:p>
    <w:p w14:paraId="422451C4" w14:textId="0E1F705C" w:rsidR="00312CBD" w:rsidRPr="005C1A54" w:rsidRDefault="00312CBD" w:rsidP="00B069CA">
      <w:pPr>
        <w:pStyle w:val="B2"/>
        <w:numPr>
          <w:ilvl w:val="1"/>
          <w:numId w:val="32"/>
        </w:numPr>
        <w:rPr>
          <w:sz w:val="22"/>
          <w:szCs w:val="22"/>
        </w:rPr>
      </w:pPr>
      <w:r w:rsidRPr="005C1A54">
        <w:rPr>
          <w:sz w:val="22"/>
          <w:szCs w:val="22"/>
        </w:rPr>
        <w:t>Companies are encouraged to use the sampling rate values provided in R4-2105848</w:t>
      </w:r>
    </w:p>
    <w:p w14:paraId="4141BA9C" w14:textId="23C6B5F2" w:rsidR="00166665" w:rsidRPr="00ED5B5F" w:rsidRDefault="00312CBD" w:rsidP="00024C7B">
      <w:pPr>
        <w:pStyle w:val="B2"/>
        <w:numPr>
          <w:ilvl w:val="1"/>
          <w:numId w:val="32"/>
        </w:numPr>
        <w:rPr>
          <w:sz w:val="22"/>
          <w:szCs w:val="22"/>
        </w:rPr>
      </w:pPr>
      <w:r w:rsidRPr="005C1A54">
        <w:rPr>
          <w:sz w:val="22"/>
          <w:szCs w:val="22"/>
        </w:rPr>
        <w:t>Companies are encouraged to provide results for at least DL-PRS_ResourceRepetitionFactor equal to 1 and 4</w:t>
      </w:r>
    </w:p>
    <w:p w14:paraId="3ED6645A" w14:textId="77382DCB" w:rsidR="000C0E25" w:rsidRDefault="00981483" w:rsidP="00024C7B">
      <w:pPr>
        <w:rPr>
          <w:sz w:val="22"/>
          <w:szCs w:val="22"/>
        </w:rPr>
      </w:pPr>
      <w:r>
        <w:rPr>
          <w:sz w:val="22"/>
          <w:szCs w:val="22"/>
          <w:lang w:val="en-US" w:eastAsia="zh-CN"/>
        </w:rPr>
        <w:t>N</w:t>
      </w:r>
      <w:r w:rsidR="005B482C">
        <w:rPr>
          <w:sz w:val="22"/>
          <w:szCs w:val="22"/>
          <w:lang w:val="en-US" w:eastAsia="zh-CN"/>
        </w:rPr>
        <w:t>ote</w:t>
      </w:r>
      <w:r>
        <w:rPr>
          <w:sz w:val="22"/>
          <w:szCs w:val="22"/>
          <w:lang w:val="en-US" w:eastAsia="zh-CN"/>
        </w:rPr>
        <w:t xml:space="preserve">: </w:t>
      </w:r>
      <w:r w:rsidR="00BF5256" w:rsidRPr="005C1A54">
        <w:rPr>
          <w:sz w:val="22"/>
          <w:szCs w:val="22"/>
        </w:rPr>
        <w:t>R4-2105848</w:t>
      </w:r>
      <w:r w:rsidR="00BF5256">
        <w:rPr>
          <w:sz w:val="22"/>
          <w:szCs w:val="22"/>
        </w:rPr>
        <w:t xml:space="preserve"> was further revised to </w:t>
      </w:r>
      <w:r w:rsidR="00BF5256" w:rsidRPr="005C1A54">
        <w:rPr>
          <w:sz w:val="22"/>
          <w:szCs w:val="22"/>
        </w:rPr>
        <w:t>R4-21058</w:t>
      </w:r>
      <w:r w:rsidR="005B482C">
        <w:rPr>
          <w:sz w:val="22"/>
          <w:szCs w:val="22"/>
        </w:rPr>
        <w:t>57.</w:t>
      </w:r>
    </w:p>
    <w:p w14:paraId="469D3A20" w14:textId="6D54CAFA" w:rsidR="000C0E25" w:rsidRDefault="00EE43D2" w:rsidP="00735C3E">
      <w:pPr>
        <w:rPr>
          <w:sz w:val="22"/>
          <w:szCs w:val="22"/>
        </w:rPr>
      </w:pPr>
      <w:r>
        <w:rPr>
          <w:sz w:val="22"/>
          <w:szCs w:val="22"/>
        </w:rPr>
        <w:t xml:space="preserve">RAN4 is still discussing whether to specify </w:t>
      </w:r>
      <w:r w:rsidR="00C966CD">
        <w:rPr>
          <w:sz w:val="22"/>
          <w:szCs w:val="22"/>
        </w:rPr>
        <w:t>separate</w:t>
      </w:r>
      <w:r w:rsidR="000F4545">
        <w:rPr>
          <w:sz w:val="22"/>
          <w:szCs w:val="22"/>
        </w:rPr>
        <w:t xml:space="preserve"> accuracy requirements for</w:t>
      </w:r>
      <w:r w:rsidR="00554E8D">
        <w:rPr>
          <w:sz w:val="22"/>
          <w:szCs w:val="22"/>
        </w:rPr>
        <w:t xml:space="preserve"> AWGN a</w:t>
      </w:r>
      <w:r w:rsidR="00C966CD">
        <w:rPr>
          <w:sz w:val="22"/>
          <w:szCs w:val="22"/>
        </w:rPr>
        <w:t>nd fading conditions vs. one common set of requirements that</w:t>
      </w:r>
      <w:r w:rsidR="00B62BAC">
        <w:rPr>
          <w:sz w:val="22"/>
          <w:szCs w:val="22"/>
        </w:rPr>
        <w:t xml:space="preserve"> applies</w:t>
      </w:r>
      <w:r w:rsidR="00C966CD">
        <w:rPr>
          <w:sz w:val="22"/>
          <w:szCs w:val="22"/>
        </w:rPr>
        <w:t xml:space="preserve"> to both. If the latter </w:t>
      </w:r>
      <w:r w:rsidR="00E748A4">
        <w:rPr>
          <w:sz w:val="22"/>
          <w:szCs w:val="22"/>
        </w:rPr>
        <w:t>were</w:t>
      </w:r>
      <w:r w:rsidR="00C966CD">
        <w:rPr>
          <w:sz w:val="22"/>
          <w:szCs w:val="22"/>
        </w:rPr>
        <w:t xml:space="preserve"> adopted</w:t>
      </w:r>
      <w:r w:rsidR="00417816">
        <w:rPr>
          <w:sz w:val="22"/>
          <w:szCs w:val="22"/>
        </w:rPr>
        <w:t xml:space="preserve">, the requirements </w:t>
      </w:r>
      <w:r w:rsidR="00F30535">
        <w:rPr>
          <w:sz w:val="22"/>
          <w:szCs w:val="22"/>
        </w:rPr>
        <w:t>would be dominated by the fading condition</w:t>
      </w:r>
      <w:r w:rsidR="005F06F9">
        <w:rPr>
          <w:sz w:val="22"/>
          <w:szCs w:val="22"/>
        </w:rPr>
        <w:t>.</w:t>
      </w:r>
      <w:r w:rsidR="000E50E0">
        <w:rPr>
          <w:sz w:val="22"/>
          <w:szCs w:val="22"/>
        </w:rPr>
        <w:t xml:space="preserve"> </w:t>
      </w:r>
      <w:r w:rsidR="00093B45">
        <w:rPr>
          <w:sz w:val="22"/>
          <w:szCs w:val="22"/>
        </w:rPr>
        <w:t xml:space="preserve">Given that </w:t>
      </w:r>
      <w:r w:rsidR="006C429D">
        <w:rPr>
          <w:sz w:val="22"/>
          <w:szCs w:val="22"/>
        </w:rPr>
        <w:t xml:space="preserve">the </w:t>
      </w:r>
      <w:r w:rsidR="005F06F9">
        <w:rPr>
          <w:sz w:val="22"/>
          <w:szCs w:val="22"/>
        </w:rPr>
        <w:t xml:space="preserve">above </w:t>
      </w:r>
      <w:r w:rsidR="006C429D">
        <w:rPr>
          <w:sz w:val="22"/>
          <w:szCs w:val="22"/>
        </w:rPr>
        <w:t xml:space="preserve">agreement above </w:t>
      </w:r>
      <w:r>
        <w:rPr>
          <w:sz w:val="22"/>
          <w:szCs w:val="22"/>
        </w:rPr>
        <w:t xml:space="preserve">establishes AWGN as the </w:t>
      </w:r>
      <w:r w:rsidR="005F06F9">
        <w:rPr>
          <w:sz w:val="22"/>
          <w:szCs w:val="22"/>
        </w:rPr>
        <w:t xml:space="preserve">default </w:t>
      </w:r>
      <w:r w:rsidR="003C174E">
        <w:rPr>
          <w:sz w:val="22"/>
          <w:szCs w:val="22"/>
        </w:rPr>
        <w:t>test</w:t>
      </w:r>
      <w:r w:rsidR="00C24E6E">
        <w:rPr>
          <w:sz w:val="22"/>
          <w:szCs w:val="22"/>
        </w:rPr>
        <w:t xml:space="preserve"> scenario</w:t>
      </w:r>
      <w:r w:rsidR="003C174E">
        <w:rPr>
          <w:sz w:val="22"/>
          <w:szCs w:val="22"/>
        </w:rPr>
        <w:t xml:space="preserve"> for both FR1 and FR2, </w:t>
      </w:r>
      <w:r w:rsidR="00E748A4">
        <w:rPr>
          <w:sz w:val="22"/>
          <w:szCs w:val="22"/>
        </w:rPr>
        <w:t>then</w:t>
      </w:r>
      <w:r w:rsidR="00FE27E9">
        <w:rPr>
          <w:sz w:val="22"/>
          <w:szCs w:val="22"/>
        </w:rPr>
        <w:t xml:space="preserve"> RAN4 tests developed for </w:t>
      </w:r>
      <w:r w:rsidR="004F4343">
        <w:rPr>
          <w:sz w:val="22"/>
          <w:szCs w:val="22"/>
        </w:rPr>
        <w:t xml:space="preserve">measurement accuracy would end up referring to requirements that are </w:t>
      </w:r>
      <w:r w:rsidR="00FF5A1D">
        <w:rPr>
          <w:sz w:val="22"/>
          <w:szCs w:val="22"/>
        </w:rPr>
        <w:t>substanti</w:t>
      </w:r>
      <w:r w:rsidR="00BA71F1">
        <w:rPr>
          <w:sz w:val="22"/>
          <w:szCs w:val="22"/>
        </w:rPr>
        <w:t>al</w:t>
      </w:r>
      <w:r w:rsidR="004F4343">
        <w:rPr>
          <w:sz w:val="22"/>
          <w:szCs w:val="22"/>
        </w:rPr>
        <w:t xml:space="preserve">ly </w:t>
      </w:r>
      <w:r w:rsidR="00FF5A1D">
        <w:rPr>
          <w:sz w:val="22"/>
          <w:szCs w:val="22"/>
        </w:rPr>
        <w:t>relaxed for the conditions being tested.</w:t>
      </w:r>
    </w:p>
    <w:p w14:paraId="656B4FB5" w14:textId="3F2EBDBC" w:rsidR="006D31D7" w:rsidRDefault="00D94544" w:rsidP="00735C3E">
      <w:pPr>
        <w:rPr>
          <w:sz w:val="22"/>
          <w:szCs w:val="22"/>
        </w:rPr>
      </w:pPr>
      <w:r>
        <w:rPr>
          <w:sz w:val="22"/>
          <w:szCs w:val="22"/>
        </w:rPr>
        <w:lastRenderedPageBreak/>
        <w:t>N</w:t>
      </w:r>
      <w:r w:rsidR="006D31D7">
        <w:rPr>
          <w:sz w:val="22"/>
          <w:szCs w:val="22"/>
        </w:rPr>
        <w:t>ote that the agreement above requests companies to submit simulation results for both AWGN and fading propagation conditions</w:t>
      </w:r>
      <w:r>
        <w:rPr>
          <w:sz w:val="22"/>
          <w:szCs w:val="22"/>
        </w:rPr>
        <w:t xml:space="preserve"> so RAN4 should have the necessary data to develop separate requirements for </w:t>
      </w:r>
      <w:r w:rsidR="009934F0">
        <w:rPr>
          <w:sz w:val="22"/>
          <w:szCs w:val="22"/>
        </w:rPr>
        <w:t>both.</w:t>
      </w:r>
    </w:p>
    <w:p w14:paraId="593FE726" w14:textId="2C42A883" w:rsidR="00BA71F1" w:rsidRDefault="00BA71F1" w:rsidP="00735C3E">
      <w:pPr>
        <w:rPr>
          <w:sz w:val="22"/>
          <w:szCs w:val="22"/>
        </w:rPr>
      </w:pPr>
      <w:r>
        <w:rPr>
          <w:sz w:val="22"/>
          <w:szCs w:val="22"/>
        </w:rPr>
        <w:t xml:space="preserve">Even </w:t>
      </w:r>
      <w:r w:rsidR="00204089">
        <w:rPr>
          <w:sz w:val="22"/>
          <w:szCs w:val="22"/>
        </w:rPr>
        <w:t xml:space="preserve">though </w:t>
      </w:r>
      <w:r w:rsidR="00D25033">
        <w:rPr>
          <w:sz w:val="22"/>
          <w:szCs w:val="22"/>
        </w:rPr>
        <w:t xml:space="preserve">additional effort would be required to develop separate requirements </w:t>
      </w:r>
      <w:r w:rsidR="00623189">
        <w:rPr>
          <w:sz w:val="22"/>
          <w:szCs w:val="22"/>
        </w:rPr>
        <w:t>for AWGN and fading conditions, in our view it would be worth the effort</w:t>
      </w:r>
      <w:r w:rsidR="00CA72AD">
        <w:rPr>
          <w:sz w:val="22"/>
          <w:szCs w:val="22"/>
        </w:rPr>
        <w:t xml:space="preserve"> in order to have requirements that match the test conditions. Requirements for fading conditions</w:t>
      </w:r>
      <w:r w:rsidR="00C31F84">
        <w:rPr>
          <w:sz w:val="22"/>
          <w:szCs w:val="22"/>
        </w:rPr>
        <w:t xml:space="preserve">, even though not </w:t>
      </w:r>
      <w:r w:rsidR="005459B1">
        <w:rPr>
          <w:sz w:val="22"/>
          <w:szCs w:val="22"/>
        </w:rPr>
        <w:t xml:space="preserve">directly </w:t>
      </w:r>
      <w:r w:rsidR="00C31F84">
        <w:rPr>
          <w:sz w:val="22"/>
          <w:szCs w:val="22"/>
        </w:rPr>
        <w:t>tested</w:t>
      </w:r>
      <w:r w:rsidR="005459B1">
        <w:rPr>
          <w:sz w:val="22"/>
          <w:szCs w:val="22"/>
        </w:rPr>
        <w:t xml:space="preserve"> in the specifications</w:t>
      </w:r>
      <w:r w:rsidR="00C31F84">
        <w:rPr>
          <w:sz w:val="22"/>
          <w:szCs w:val="22"/>
        </w:rPr>
        <w:t>, would provide an indication</w:t>
      </w:r>
      <w:r w:rsidR="00F77920">
        <w:rPr>
          <w:sz w:val="22"/>
          <w:szCs w:val="22"/>
        </w:rPr>
        <w:t xml:space="preserve"> to the NR po</w:t>
      </w:r>
      <w:r w:rsidR="00F34D76">
        <w:rPr>
          <w:sz w:val="22"/>
          <w:szCs w:val="22"/>
        </w:rPr>
        <w:t>sitioning ecosystem</w:t>
      </w:r>
      <w:r w:rsidR="00F77920">
        <w:rPr>
          <w:sz w:val="22"/>
          <w:szCs w:val="22"/>
        </w:rPr>
        <w:t xml:space="preserve"> of </w:t>
      </w:r>
      <w:r w:rsidR="00F34D76">
        <w:rPr>
          <w:sz w:val="22"/>
          <w:szCs w:val="22"/>
        </w:rPr>
        <w:t>the dependence of</w:t>
      </w:r>
      <w:r w:rsidR="00F77920">
        <w:rPr>
          <w:sz w:val="22"/>
          <w:szCs w:val="22"/>
        </w:rPr>
        <w:t xml:space="preserve"> positioning performance on channel propagation conditions.</w:t>
      </w:r>
      <w:r w:rsidR="009E5EAC">
        <w:rPr>
          <w:sz w:val="22"/>
          <w:szCs w:val="22"/>
        </w:rPr>
        <w:t xml:space="preserve"> </w:t>
      </w:r>
    </w:p>
    <w:p w14:paraId="11B5B9EF" w14:textId="6396E7B1" w:rsidR="00093B45" w:rsidRPr="00B36AC6" w:rsidRDefault="000E6773">
      <w:pPr>
        <w:spacing w:after="0"/>
        <w:rPr>
          <w:b/>
          <w:bCs/>
          <w:sz w:val="22"/>
          <w:szCs w:val="22"/>
        </w:rPr>
      </w:pPr>
      <w:r w:rsidRPr="00B36AC6">
        <w:rPr>
          <w:b/>
          <w:bCs/>
          <w:sz w:val="22"/>
          <w:szCs w:val="22"/>
        </w:rPr>
        <w:t xml:space="preserve">Proposal 1: RAN4 should define separate </w:t>
      </w:r>
      <w:r w:rsidR="00B36AC6" w:rsidRPr="00B36AC6">
        <w:rPr>
          <w:b/>
          <w:bCs/>
          <w:sz w:val="22"/>
          <w:szCs w:val="22"/>
        </w:rPr>
        <w:t xml:space="preserve">NR positioning </w:t>
      </w:r>
      <w:r w:rsidR="009934F0" w:rsidRPr="00B36AC6">
        <w:rPr>
          <w:b/>
          <w:bCs/>
          <w:sz w:val="22"/>
          <w:szCs w:val="22"/>
        </w:rPr>
        <w:t xml:space="preserve">measurement </w:t>
      </w:r>
      <w:r w:rsidRPr="00B36AC6">
        <w:rPr>
          <w:b/>
          <w:bCs/>
          <w:sz w:val="22"/>
          <w:szCs w:val="22"/>
        </w:rPr>
        <w:t>a</w:t>
      </w:r>
      <w:r w:rsidR="009934F0" w:rsidRPr="00B36AC6">
        <w:rPr>
          <w:b/>
          <w:bCs/>
          <w:sz w:val="22"/>
          <w:szCs w:val="22"/>
        </w:rPr>
        <w:t>ccuracy requirements for AWGN and fading propagation conditions.</w:t>
      </w:r>
    </w:p>
    <w:p w14:paraId="382EE051" w14:textId="1FE28800" w:rsidR="00C00550" w:rsidRDefault="00207C53" w:rsidP="005D6C7D">
      <w:pPr>
        <w:pStyle w:val="Heading1"/>
        <w:rPr>
          <w:lang w:val="en-US"/>
        </w:rPr>
      </w:pPr>
      <w:r>
        <w:rPr>
          <w:lang w:val="en-US"/>
        </w:rPr>
        <w:t>Group delay calibration margin</w:t>
      </w:r>
    </w:p>
    <w:p w14:paraId="1770A2E2" w14:textId="7627C95B" w:rsidR="00B235F9" w:rsidRPr="00B235F9" w:rsidRDefault="00B235F9" w:rsidP="00B235F9">
      <w:pPr>
        <w:rPr>
          <w:lang w:val="en-US"/>
        </w:rPr>
      </w:pPr>
      <w:r w:rsidRPr="00A90B3E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9A0E79" wp14:editId="1B3760FE">
                <wp:simplePos x="0" y="0"/>
                <wp:positionH relativeFrom="margin">
                  <wp:align>left</wp:align>
                </wp:positionH>
                <wp:positionV relativeFrom="paragraph">
                  <wp:posOffset>232410</wp:posOffset>
                </wp:positionV>
                <wp:extent cx="6210935" cy="1447800"/>
                <wp:effectExtent l="0" t="0" r="1841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1447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2DD23E" id="Rectangle 2" o:spid="_x0000_s1026" style="position:absolute;margin-left:0;margin-top:18.3pt;width:489.05pt;height:114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" filled="f" strokecolor="black [3213]" strokeweight="1pt">
                <w10:wrap anchorx="margin"/>
              </v:rect>
            </w:pict>
          </mc:Fallback>
        </mc:AlternateContent>
      </w:r>
      <w:r w:rsidR="00D65B5E" w:rsidRPr="00A90B3E">
        <w:rPr>
          <w:sz w:val="22"/>
          <w:szCs w:val="22"/>
          <w:lang w:val="en-US"/>
        </w:rPr>
        <w:t xml:space="preserve">The following options </w:t>
      </w:r>
      <w:r w:rsidR="00A90B3E" w:rsidRPr="00A90B3E">
        <w:rPr>
          <w:sz w:val="22"/>
          <w:szCs w:val="22"/>
          <w:lang w:val="en-US"/>
        </w:rPr>
        <w:t xml:space="preserve">for group delay calibration margin </w:t>
      </w:r>
      <w:r w:rsidR="00D65B5E" w:rsidRPr="00A90B3E">
        <w:rPr>
          <w:sz w:val="22"/>
          <w:szCs w:val="22"/>
          <w:lang w:val="en-US"/>
        </w:rPr>
        <w:t>were provided in a WF in RAN4</w:t>
      </w:r>
      <w:r w:rsidR="00A90B3E" w:rsidRPr="00A90B3E">
        <w:rPr>
          <w:sz w:val="22"/>
          <w:szCs w:val="22"/>
          <w:lang w:val="en-US"/>
        </w:rPr>
        <w:t>#98bis-e [1]:</w:t>
      </w:r>
    </w:p>
    <w:p w14:paraId="74A67EDE" w14:textId="2F02AA83" w:rsidR="00D43361" w:rsidRPr="00D43361" w:rsidRDefault="00D43361" w:rsidP="00D43361">
      <w:pPr>
        <w:pStyle w:val="ListParagraph"/>
        <w:numPr>
          <w:ilvl w:val="0"/>
          <w:numId w:val="33"/>
        </w:numPr>
        <w:rPr>
          <w:sz w:val="22"/>
          <w:szCs w:val="22"/>
        </w:rPr>
      </w:pPr>
      <w:r w:rsidRPr="00D43361">
        <w:rPr>
          <w:sz w:val="22"/>
          <w:szCs w:val="22"/>
          <w:lang w:val="en-GB"/>
        </w:rPr>
        <w:t>Option 1</w:t>
      </w:r>
    </w:p>
    <w:p w14:paraId="325DF68C" w14:textId="13A25C60" w:rsidR="00D43361" w:rsidRPr="00D43361" w:rsidRDefault="009D3885" w:rsidP="009D3885">
      <w:pPr>
        <w:pStyle w:val="ListParagraph"/>
        <w:numPr>
          <w:ilvl w:val="1"/>
          <w:numId w:val="33"/>
        </w:numPr>
        <w:rPr>
          <w:sz w:val="22"/>
          <w:szCs w:val="22"/>
        </w:rPr>
      </w:pPr>
      <w:r>
        <w:rPr>
          <w:sz w:val="22"/>
          <w:szCs w:val="22"/>
          <w:lang w:val="en-GB"/>
        </w:rPr>
        <w:t>M</w:t>
      </w:r>
      <w:r w:rsidR="00D43361" w:rsidRPr="00D43361">
        <w:rPr>
          <w:sz w:val="22"/>
          <w:szCs w:val="22"/>
          <w:lang w:val="en-GB"/>
        </w:rPr>
        <w:t>argin equals to zero if the reference and neighbouring resources are on the same frequency layer in FR1</w:t>
      </w:r>
    </w:p>
    <w:p w14:paraId="59C821EA" w14:textId="77777777" w:rsidR="00D43361" w:rsidRPr="00D43361" w:rsidRDefault="00D43361" w:rsidP="00B235F9">
      <w:pPr>
        <w:pStyle w:val="ListParagraph"/>
        <w:numPr>
          <w:ilvl w:val="1"/>
          <w:numId w:val="33"/>
        </w:numPr>
        <w:rPr>
          <w:sz w:val="22"/>
          <w:szCs w:val="22"/>
        </w:rPr>
      </w:pPr>
      <w:r w:rsidRPr="00D43361">
        <w:rPr>
          <w:sz w:val="22"/>
          <w:szCs w:val="22"/>
          <w:lang w:val="en-GB"/>
        </w:rPr>
        <w:t>32Tc, reference resource and neighbour resource are on different PRS layer</w:t>
      </w:r>
    </w:p>
    <w:p w14:paraId="1A7DE326" w14:textId="77777777" w:rsidR="00B235F9" w:rsidRPr="00B235F9" w:rsidRDefault="00D43361" w:rsidP="00D43361">
      <w:pPr>
        <w:pStyle w:val="ListParagraph"/>
        <w:numPr>
          <w:ilvl w:val="0"/>
          <w:numId w:val="33"/>
        </w:numPr>
        <w:rPr>
          <w:sz w:val="22"/>
          <w:szCs w:val="22"/>
        </w:rPr>
      </w:pPr>
      <w:r w:rsidRPr="00D43361">
        <w:rPr>
          <w:sz w:val="22"/>
          <w:szCs w:val="22"/>
          <w:lang w:val="en-GB"/>
        </w:rPr>
        <w:t>Option 2</w:t>
      </w:r>
    </w:p>
    <w:p w14:paraId="6DC9EBAA" w14:textId="20DEB2CB" w:rsidR="00D43361" w:rsidRPr="00D43361" w:rsidRDefault="00D43361" w:rsidP="00B235F9">
      <w:pPr>
        <w:pStyle w:val="ListParagraph"/>
        <w:numPr>
          <w:ilvl w:val="1"/>
          <w:numId w:val="33"/>
        </w:numPr>
        <w:rPr>
          <w:sz w:val="22"/>
          <w:szCs w:val="22"/>
        </w:rPr>
      </w:pPr>
      <w:r w:rsidRPr="00D43361">
        <w:rPr>
          <w:sz w:val="22"/>
          <w:szCs w:val="22"/>
        </w:rPr>
        <w:t>Add a non-zero group delay calibration margin to the RSTD accuracy requirements in FR1 and FR2</w:t>
      </w:r>
    </w:p>
    <w:p w14:paraId="5E676E64" w14:textId="50508994" w:rsidR="0053251C" w:rsidRPr="009D3885" w:rsidRDefault="00D43361" w:rsidP="00B235F9">
      <w:pPr>
        <w:pStyle w:val="ListParagraph"/>
        <w:numPr>
          <w:ilvl w:val="1"/>
          <w:numId w:val="33"/>
        </w:numPr>
        <w:rPr>
          <w:sz w:val="22"/>
          <w:szCs w:val="22"/>
        </w:rPr>
      </w:pPr>
      <w:r w:rsidRPr="00D43361">
        <w:rPr>
          <w:sz w:val="22"/>
          <w:szCs w:val="22"/>
        </w:rPr>
        <w:t>FFS on the exact value</w:t>
      </w:r>
    </w:p>
    <w:p w14:paraId="2A2CD711" w14:textId="77777777" w:rsidR="000C0E25" w:rsidRDefault="000C0E25" w:rsidP="00207C53">
      <w:pPr>
        <w:rPr>
          <w:sz w:val="22"/>
          <w:szCs w:val="22"/>
          <w:lang w:val="en-US"/>
        </w:rPr>
      </w:pPr>
    </w:p>
    <w:p w14:paraId="741456E0" w14:textId="4B659D09" w:rsidR="00B363F9" w:rsidRPr="00E208E2" w:rsidRDefault="003D6921" w:rsidP="00584C19">
      <w:r>
        <w:rPr>
          <w:sz w:val="22"/>
          <w:szCs w:val="22"/>
          <w:lang w:val="en-US"/>
        </w:rPr>
        <w:t xml:space="preserve">Even though there is a prior RAN4 agreement </w:t>
      </w:r>
      <w:r w:rsidR="006F30D0">
        <w:rPr>
          <w:sz w:val="22"/>
          <w:szCs w:val="22"/>
          <w:lang w:val="en-US"/>
        </w:rPr>
        <w:t>[3]</w:t>
      </w:r>
      <w:r w:rsidR="00834899" w:rsidRPr="00B57906">
        <w:rPr>
          <w:sz w:val="22"/>
          <w:szCs w:val="22"/>
          <w:lang w:val="en-US"/>
        </w:rPr>
        <w:t xml:space="preserve"> </w:t>
      </w:r>
      <w:r w:rsidR="00890F39">
        <w:rPr>
          <w:sz w:val="22"/>
          <w:szCs w:val="22"/>
          <w:lang w:val="en-US"/>
        </w:rPr>
        <w:t>adopting</w:t>
      </w:r>
      <w:r w:rsidR="00330D1C" w:rsidRPr="00B57906">
        <w:rPr>
          <w:sz w:val="22"/>
          <w:szCs w:val="22"/>
          <w:lang w:val="en-US"/>
        </w:rPr>
        <w:t xml:space="preserve"> margin</w:t>
      </w:r>
      <w:r w:rsidR="00890F39">
        <w:rPr>
          <w:sz w:val="22"/>
          <w:szCs w:val="22"/>
          <w:lang w:val="en-US"/>
        </w:rPr>
        <w:t xml:space="preserve"> of zero</w:t>
      </w:r>
      <w:r w:rsidR="00E32454">
        <w:rPr>
          <w:sz w:val="22"/>
          <w:szCs w:val="22"/>
          <w:lang w:val="en-US"/>
        </w:rPr>
        <w:t xml:space="preserve"> as </w:t>
      </w:r>
      <w:r w:rsidR="00E208E2">
        <w:rPr>
          <w:sz w:val="22"/>
          <w:szCs w:val="22"/>
          <w:lang w:val="en-US"/>
        </w:rPr>
        <w:t xml:space="preserve">proposed </w:t>
      </w:r>
      <w:r w:rsidR="00E32454">
        <w:rPr>
          <w:sz w:val="22"/>
          <w:szCs w:val="22"/>
          <w:lang w:val="en-US"/>
        </w:rPr>
        <w:t>in option 1</w:t>
      </w:r>
      <w:r w:rsidR="00E208E2">
        <w:rPr>
          <w:sz w:val="22"/>
          <w:szCs w:val="22"/>
          <w:lang w:val="en-US"/>
        </w:rPr>
        <w:t>,</w:t>
      </w:r>
      <w:r w:rsidR="00E208E2">
        <w:t xml:space="preserve"> </w:t>
      </w:r>
      <w:r w:rsidR="00E208E2">
        <w:rPr>
          <w:sz w:val="22"/>
          <w:szCs w:val="22"/>
        </w:rPr>
        <w:t>o</w:t>
      </w:r>
      <w:r w:rsidR="00CD1E3B">
        <w:rPr>
          <w:sz w:val="22"/>
          <w:szCs w:val="22"/>
        </w:rPr>
        <w:t xml:space="preserve">ur view is that </w:t>
      </w:r>
      <w:r w:rsidR="00B2145E">
        <w:rPr>
          <w:sz w:val="22"/>
          <w:szCs w:val="22"/>
        </w:rPr>
        <w:t xml:space="preserve">zero margin </w:t>
      </w:r>
      <w:r w:rsidR="008033B1">
        <w:rPr>
          <w:sz w:val="22"/>
          <w:szCs w:val="22"/>
        </w:rPr>
        <w:t xml:space="preserve">is </w:t>
      </w:r>
      <w:r w:rsidR="00472D50">
        <w:rPr>
          <w:sz w:val="22"/>
          <w:szCs w:val="22"/>
        </w:rPr>
        <w:t>too optim</w:t>
      </w:r>
      <w:r w:rsidR="003E29E7">
        <w:rPr>
          <w:sz w:val="22"/>
          <w:szCs w:val="22"/>
        </w:rPr>
        <w:t xml:space="preserve">istic. </w:t>
      </w:r>
      <w:r w:rsidR="00746EC7">
        <w:rPr>
          <w:sz w:val="22"/>
          <w:szCs w:val="22"/>
        </w:rPr>
        <w:t xml:space="preserve">RAN4 </w:t>
      </w:r>
      <w:r w:rsidR="00B2145E">
        <w:rPr>
          <w:sz w:val="22"/>
          <w:szCs w:val="22"/>
        </w:rPr>
        <w:t xml:space="preserve">did not consider </w:t>
      </w:r>
      <w:r w:rsidR="004B2526">
        <w:rPr>
          <w:sz w:val="22"/>
          <w:szCs w:val="22"/>
        </w:rPr>
        <w:t>all possible s</w:t>
      </w:r>
      <w:r w:rsidR="00746EC7">
        <w:rPr>
          <w:sz w:val="22"/>
          <w:szCs w:val="22"/>
        </w:rPr>
        <w:t>ituation</w:t>
      </w:r>
      <w:r w:rsidR="004B2526">
        <w:rPr>
          <w:sz w:val="22"/>
          <w:szCs w:val="22"/>
        </w:rPr>
        <w:t xml:space="preserve">s where measurements </w:t>
      </w:r>
      <w:r w:rsidR="00CB1AC5">
        <w:rPr>
          <w:sz w:val="22"/>
          <w:szCs w:val="22"/>
        </w:rPr>
        <w:t>performed</w:t>
      </w:r>
      <w:r w:rsidR="00621E1A">
        <w:rPr>
          <w:sz w:val="22"/>
          <w:szCs w:val="22"/>
        </w:rPr>
        <w:t xml:space="preserve"> in the same frequency layer</w:t>
      </w:r>
      <w:r w:rsidR="00CB1AC5">
        <w:rPr>
          <w:sz w:val="22"/>
          <w:szCs w:val="22"/>
        </w:rPr>
        <w:t xml:space="preserve"> </w:t>
      </w:r>
      <w:r w:rsidR="00CC0C90">
        <w:rPr>
          <w:sz w:val="22"/>
          <w:szCs w:val="22"/>
        </w:rPr>
        <w:t>would have different (independent) calibration errors that would not cancel out when taking the difference between measurements</w:t>
      </w:r>
      <w:r w:rsidR="00807C6B">
        <w:rPr>
          <w:sz w:val="22"/>
          <w:szCs w:val="22"/>
        </w:rPr>
        <w:t xml:space="preserve">. </w:t>
      </w:r>
      <w:r w:rsidR="00BF1479">
        <w:rPr>
          <w:sz w:val="22"/>
          <w:szCs w:val="22"/>
        </w:rPr>
        <w:t xml:space="preserve">For instance, </w:t>
      </w:r>
      <w:r w:rsidR="00C41F8F">
        <w:rPr>
          <w:sz w:val="22"/>
          <w:szCs w:val="22"/>
        </w:rPr>
        <w:t>when making measurements in the same frequency layer in FR1 the UE receiver could</w:t>
      </w:r>
    </w:p>
    <w:p w14:paraId="322C5F00" w14:textId="59AA8936" w:rsidR="00B363F9" w:rsidRDefault="00E44482" w:rsidP="00B363F9">
      <w:pPr>
        <w:pStyle w:val="ListParagraph"/>
        <w:numPr>
          <w:ilvl w:val="0"/>
          <w:numId w:val="29"/>
        </w:numPr>
        <w:rPr>
          <w:sz w:val="22"/>
          <w:szCs w:val="22"/>
        </w:rPr>
      </w:pPr>
      <w:r>
        <w:rPr>
          <w:sz w:val="22"/>
          <w:szCs w:val="22"/>
        </w:rPr>
        <w:t>use different Rx paths/antennas to perform each measurement</w:t>
      </w:r>
    </w:p>
    <w:p w14:paraId="5EC73706" w14:textId="3AD6939E" w:rsidR="00C94652" w:rsidRDefault="00FD6D4B" w:rsidP="00C94652">
      <w:pPr>
        <w:pStyle w:val="ListParagraph"/>
        <w:numPr>
          <w:ilvl w:val="0"/>
          <w:numId w:val="29"/>
        </w:numPr>
        <w:rPr>
          <w:sz w:val="22"/>
          <w:szCs w:val="22"/>
        </w:rPr>
      </w:pPr>
      <w:r>
        <w:rPr>
          <w:sz w:val="22"/>
          <w:szCs w:val="22"/>
        </w:rPr>
        <w:t xml:space="preserve">adjust AGC independently </w:t>
      </w:r>
      <w:r w:rsidR="00C94652">
        <w:rPr>
          <w:sz w:val="22"/>
          <w:szCs w:val="22"/>
        </w:rPr>
        <w:t>on each measurement</w:t>
      </w:r>
    </w:p>
    <w:p w14:paraId="64D909F4" w14:textId="5F32D9E2" w:rsidR="00D0553A" w:rsidRDefault="00DC01C2" w:rsidP="00DC01C2">
      <w:pPr>
        <w:pStyle w:val="ListParagraph"/>
        <w:numPr>
          <w:ilvl w:val="0"/>
          <w:numId w:val="29"/>
        </w:numPr>
        <w:rPr>
          <w:sz w:val="22"/>
          <w:szCs w:val="22"/>
        </w:rPr>
      </w:pPr>
      <w:r>
        <w:rPr>
          <w:sz w:val="22"/>
          <w:szCs w:val="22"/>
        </w:rPr>
        <w:t>otherwise configure Rx paths differently for each measurement</w:t>
      </w:r>
    </w:p>
    <w:p w14:paraId="3CDD908A" w14:textId="77777777" w:rsidR="006C73CA" w:rsidRPr="006C73CA" w:rsidRDefault="006C73CA" w:rsidP="006C73CA">
      <w:pPr>
        <w:pStyle w:val="ListParagraph"/>
        <w:rPr>
          <w:sz w:val="22"/>
          <w:szCs w:val="22"/>
        </w:rPr>
      </w:pPr>
    </w:p>
    <w:p w14:paraId="2029CFDF" w14:textId="64F8714A" w:rsidR="00DC01C2" w:rsidRPr="00DC01C2" w:rsidRDefault="00DC01C2" w:rsidP="00DC01C2">
      <w:pPr>
        <w:rPr>
          <w:sz w:val="22"/>
          <w:szCs w:val="22"/>
        </w:rPr>
      </w:pPr>
      <w:r>
        <w:rPr>
          <w:sz w:val="22"/>
          <w:szCs w:val="22"/>
        </w:rPr>
        <w:t xml:space="preserve">Any of the factors above </w:t>
      </w:r>
      <w:r w:rsidR="00D0553A">
        <w:rPr>
          <w:sz w:val="22"/>
          <w:szCs w:val="22"/>
        </w:rPr>
        <w:t>could introduce different delay errors that would not cancel</w:t>
      </w:r>
      <w:r w:rsidR="008D0B50">
        <w:rPr>
          <w:sz w:val="22"/>
          <w:szCs w:val="22"/>
        </w:rPr>
        <w:t xml:space="preserve"> each other</w:t>
      </w:r>
      <w:r w:rsidR="00D0553A">
        <w:rPr>
          <w:sz w:val="22"/>
          <w:szCs w:val="22"/>
        </w:rPr>
        <w:t xml:space="preserve"> completely when the difference between measurements is calculated.</w:t>
      </w:r>
      <w:r w:rsidR="008D0B50">
        <w:rPr>
          <w:sz w:val="22"/>
          <w:szCs w:val="22"/>
        </w:rPr>
        <w:t xml:space="preserve"> Therefore, we think that </w:t>
      </w:r>
      <w:r w:rsidR="00CF291A">
        <w:rPr>
          <w:sz w:val="22"/>
          <w:szCs w:val="22"/>
        </w:rPr>
        <w:t>the assumption of zero delay calibration error margin for measurements on the same frequency layer in FR1 needs to be revisited</w:t>
      </w:r>
      <w:r w:rsidR="00221D13">
        <w:rPr>
          <w:sz w:val="22"/>
          <w:szCs w:val="22"/>
        </w:rPr>
        <w:t xml:space="preserve"> (invalidated)</w:t>
      </w:r>
      <w:r w:rsidR="00CF291A">
        <w:rPr>
          <w:sz w:val="22"/>
          <w:szCs w:val="22"/>
        </w:rPr>
        <w:t>.</w:t>
      </w:r>
    </w:p>
    <w:p w14:paraId="33E12295" w14:textId="400A27DF" w:rsidR="00584C19" w:rsidRDefault="008F0B77" w:rsidP="00584C19">
      <w:r w:rsidRPr="00213180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5D637F" wp14:editId="06F88C10">
                <wp:simplePos x="0" y="0"/>
                <wp:positionH relativeFrom="margin">
                  <wp:align>left</wp:align>
                </wp:positionH>
                <wp:positionV relativeFrom="paragraph">
                  <wp:posOffset>234950</wp:posOffset>
                </wp:positionV>
                <wp:extent cx="6210935" cy="971550"/>
                <wp:effectExtent l="0" t="0" r="1841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971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4EE0DD" id="Rectangle 3" o:spid="_x0000_s1026" style="position:absolute;margin-left:0;margin-top:18.5pt;width:489.05pt;height:76.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" filled="f" strokecolor="black [3213]" strokeweight="1pt">
                <w10:wrap anchorx="margin"/>
              </v:rect>
            </w:pict>
          </mc:Fallback>
        </mc:AlternateContent>
      </w:r>
      <w:r w:rsidR="0031288B" w:rsidRPr="008F0B77">
        <w:rPr>
          <w:sz w:val="22"/>
          <w:szCs w:val="22"/>
        </w:rPr>
        <w:t>I</w:t>
      </w:r>
      <w:r w:rsidR="00B258AA" w:rsidRPr="008F0B77">
        <w:rPr>
          <w:sz w:val="22"/>
          <w:szCs w:val="22"/>
        </w:rPr>
        <w:t xml:space="preserve">n addition, a related agreement </w:t>
      </w:r>
      <w:r w:rsidR="00ED7C60" w:rsidRPr="008F0B77">
        <w:rPr>
          <w:sz w:val="22"/>
          <w:szCs w:val="22"/>
        </w:rPr>
        <w:t>was reached in RAN4#98-e</w:t>
      </w:r>
      <w:r w:rsidR="00441811">
        <w:rPr>
          <w:sz w:val="22"/>
          <w:szCs w:val="22"/>
        </w:rPr>
        <w:t xml:space="preserve"> [4]</w:t>
      </w:r>
      <w:r w:rsidR="00ED7C60" w:rsidRPr="008F0B77">
        <w:rPr>
          <w:sz w:val="22"/>
          <w:szCs w:val="22"/>
        </w:rPr>
        <w:t>:</w:t>
      </w:r>
    </w:p>
    <w:p w14:paraId="45706BF4" w14:textId="35BA922B" w:rsidR="00213180" w:rsidRPr="00213180" w:rsidRDefault="00213180" w:rsidP="00213180">
      <w:pPr>
        <w:pStyle w:val="ListParagraph"/>
        <w:numPr>
          <w:ilvl w:val="0"/>
          <w:numId w:val="26"/>
        </w:numPr>
        <w:rPr>
          <w:sz w:val="22"/>
          <w:szCs w:val="22"/>
        </w:rPr>
      </w:pPr>
      <w:r w:rsidRPr="00213180">
        <w:rPr>
          <w:rFonts w:eastAsiaTheme="minorEastAsia"/>
          <w:sz w:val="22"/>
          <w:szCs w:val="22"/>
        </w:rPr>
        <w:t>RAN4 not to define separate accuracy requirements for RSTD measured with same panel and with different panels and</w:t>
      </w:r>
    </w:p>
    <w:p w14:paraId="04EA436A" w14:textId="77777777" w:rsidR="00213180" w:rsidRPr="00213180" w:rsidRDefault="00213180" w:rsidP="00213180">
      <w:pPr>
        <w:pStyle w:val="ListParagraph"/>
        <w:numPr>
          <w:ilvl w:val="0"/>
          <w:numId w:val="26"/>
        </w:numPr>
        <w:rPr>
          <w:sz w:val="22"/>
          <w:szCs w:val="22"/>
        </w:rPr>
      </w:pPr>
      <w:r w:rsidRPr="00213180">
        <w:rPr>
          <w:rFonts w:eastAsiaTheme="minorEastAsia"/>
          <w:sz w:val="22"/>
          <w:szCs w:val="22"/>
        </w:rPr>
        <w:t>the same accuracy requirements will be defined, which are based on the earlier simulation results (which did not assume different panels, according to the agreed simulation assumptions)</w:t>
      </w:r>
    </w:p>
    <w:p w14:paraId="2A28EFD5" w14:textId="77777777" w:rsidR="00213180" w:rsidRPr="00213180" w:rsidRDefault="00213180" w:rsidP="00213180">
      <w:pPr>
        <w:pStyle w:val="ListParagraph"/>
        <w:numPr>
          <w:ilvl w:val="0"/>
          <w:numId w:val="26"/>
        </w:numPr>
        <w:rPr>
          <w:sz w:val="22"/>
          <w:szCs w:val="22"/>
        </w:rPr>
      </w:pPr>
      <w:r w:rsidRPr="00213180">
        <w:rPr>
          <w:rFonts w:eastAsiaTheme="minorEastAsia"/>
          <w:sz w:val="22"/>
          <w:szCs w:val="22"/>
        </w:rPr>
        <w:t xml:space="preserve">Possible margin for different group delay calibration error in different panels can be considered </w:t>
      </w:r>
    </w:p>
    <w:p w14:paraId="1E5B0CB1" w14:textId="77777777" w:rsidR="00ED7C60" w:rsidRPr="00207C53" w:rsidRDefault="00ED7C60" w:rsidP="00584C19"/>
    <w:p w14:paraId="486AFEC5" w14:textId="64D470E2" w:rsidR="00D22ED9" w:rsidRDefault="006D1939" w:rsidP="00207C5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</w:t>
      </w:r>
      <w:r w:rsidR="00AF2502">
        <w:rPr>
          <w:sz w:val="22"/>
          <w:szCs w:val="22"/>
          <w:lang w:val="en-US"/>
        </w:rPr>
        <w:t xml:space="preserve">e latter agreement </w:t>
      </w:r>
      <w:r w:rsidR="00AB575B">
        <w:rPr>
          <w:sz w:val="22"/>
          <w:szCs w:val="22"/>
          <w:lang w:val="en-US"/>
        </w:rPr>
        <w:t>was not restric</w:t>
      </w:r>
      <w:r w:rsidR="00F94E2B">
        <w:rPr>
          <w:sz w:val="22"/>
          <w:szCs w:val="22"/>
          <w:lang w:val="en-US"/>
        </w:rPr>
        <w:t>ted to</w:t>
      </w:r>
      <w:r w:rsidR="00AB575B">
        <w:rPr>
          <w:sz w:val="22"/>
          <w:szCs w:val="22"/>
          <w:lang w:val="en-US"/>
        </w:rPr>
        <w:t xml:space="preserve"> a particular frequency region, i.e. FR1 or FR2. </w:t>
      </w:r>
      <w:r w:rsidR="009616F0">
        <w:rPr>
          <w:sz w:val="22"/>
          <w:szCs w:val="22"/>
          <w:lang w:val="en-US"/>
        </w:rPr>
        <w:t>The third bullet point from th</w:t>
      </w:r>
      <w:r w:rsidR="00F94E2B">
        <w:rPr>
          <w:sz w:val="22"/>
          <w:szCs w:val="22"/>
          <w:lang w:val="en-US"/>
        </w:rPr>
        <w:t>is</w:t>
      </w:r>
      <w:r w:rsidR="009616F0">
        <w:rPr>
          <w:sz w:val="22"/>
          <w:szCs w:val="22"/>
          <w:lang w:val="en-US"/>
        </w:rPr>
        <w:t xml:space="preserve"> agreement </w:t>
      </w:r>
      <w:r w:rsidR="00A54B20">
        <w:rPr>
          <w:sz w:val="22"/>
          <w:szCs w:val="22"/>
          <w:lang w:val="en-US"/>
        </w:rPr>
        <w:t>would be in</w:t>
      </w:r>
      <w:r w:rsidR="00F01C4B">
        <w:rPr>
          <w:sz w:val="22"/>
          <w:szCs w:val="22"/>
          <w:lang w:val="en-US"/>
        </w:rPr>
        <w:t xml:space="preserve"> </w:t>
      </w:r>
      <w:r w:rsidR="00A54B20">
        <w:rPr>
          <w:sz w:val="22"/>
          <w:szCs w:val="22"/>
          <w:lang w:val="en-US"/>
        </w:rPr>
        <w:t>conflict</w:t>
      </w:r>
      <w:r w:rsidR="009616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with </w:t>
      </w:r>
      <w:r w:rsidR="00F94E2B">
        <w:rPr>
          <w:sz w:val="22"/>
          <w:szCs w:val="22"/>
          <w:lang w:val="en-US"/>
        </w:rPr>
        <w:t>the RAN4</w:t>
      </w:r>
      <w:r w:rsidR="00891846">
        <w:rPr>
          <w:sz w:val="22"/>
          <w:szCs w:val="22"/>
          <w:lang w:val="en-US"/>
        </w:rPr>
        <w:t xml:space="preserve">#97-e agreement </w:t>
      </w:r>
      <w:r w:rsidR="00254E89">
        <w:rPr>
          <w:sz w:val="22"/>
          <w:szCs w:val="22"/>
          <w:lang w:val="en-US"/>
        </w:rPr>
        <w:t>when</w:t>
      </w:r>
      <w:r w:rsidR="00891846">
        <w:rPr>
          <w:sz w:val="22"/>
          <w:szCs w:val="22"/>
          <w:lang w:val="en-US"/>
        </w:rPr>
        <w:t xml:space="preserve"> measurements are performed </w:t>
      </w:r>
      <w:r w:rsidR="00412905">
        <w:rPr>
          <w:sz w:val="22"/>
          <w:szCs w:val="22"/>
          <w:lang w:val="en-US"/>
        </w:rPr>
        <w:t xml:space="preserve">for reference and neighbor resources in a single </w:t>
      </w:r>
      <w:r w:rsidR="00530041">
        <w:rPr>
          <w:sz w:val="22"/>
          <w:szCs w:val="22"/>
          <w:lang w:val="en-US"/>
        </w:rPr>
        <w:t>positioning frequency layer (</w:t>
      </w:r>
      <w:r w:rsidR="00412905">
        <w:rPr>
          <w:sz w:val="22"/>
          <w:szCs w:val="22"/>
          <w:lang w:val="en-US"/>
        </w:rPr>
        <w:t>PFL</w:t>
      </w:r>
      <w:r w:rsidR="00530041">
        <w:rPr>
          <w:sz w:val="22"/>
          <w:szCs w:val="22"/>
          <w:lang w:val="en-US"/>
        </w:rPr>
        <w:t>)</w:t>
      </w:r>
      <w:r w:rsidR="00412905">
        <w:rPr>
          <w:sz w:val="22"/>
          <w:szCs w:val="22"/>
          <w:lang w:val="en-US"/>
        </w:rPr>
        <w:t xml:space="preserve"> </w:t>
      </w:r>
      <w:r w:rsidR="00891846">
        <w:rPr>
          <w:sz w:val="22"/>
          <w:szCs w:val="22"/>
          <w:lang w:val="en-US"/>
        </w:rPr>
        <w:t xml:space="preserve">in FR1 </w:t>
      </w:r>
      <w:r w:rsidR="00412905">
        <w:rPr>
          <w:sz w:val="22"/>
          <w:szCs w:val="22"/>
          <w:lang w:val="en-US"/>
        </w:rPr>
        <w:t xml:space="preserve">but </w:t>
      </w:r>
      <w:r w:rsidR="009B5BE0">
        <w:rPr>
          <w:sz w:val="22"/>
          <w:szCs w:val="22"/>
          <w:lang w:val="en-US"/>
        </w:rPr>
        <w:t xml:space="preserve">using different </w:t>
      </w:r>
      <w:r w:rsidR="00FB7655">
        <w:rPr>
          <w:sz w:val="22"/>
          <w:szCs w:val="22"/>
          <w:lang w:val="en-US"/>
        </w:rPr>
        <w:t xml:space="preserve">Rx </w:t>
      </w:r>
      <w:r w:rsidR="009B5BE0">
        <w:rPr>
          <w:sz w:val="22"/>
          <w:szCs w:val="22"/>
          <w:lang w:val="en-US"/>
        </w:rPr>
        <w:t>antennas</w:t>
      </w:r>
      <w:r w:rsidR="00FB7655">
        <w:rPr>
          <w:sz w:val="22"/>
          <w:szCs w:val="22"/>
          <w:lang w:val="en-US"/>
        </w:rPr>
        <w:t>/paths.</w:t>
      </w:r>
    </w:p>
    <w:p w14:paraId="3D710F5E" w14:textId="73E7B545" w:rsidR="00A25F2A" w:rsidRDefault="00872596" w:rsidP="00207C5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In our view RAN4 should </w:t>
      </w:r>
      <w:r w:rsidR="00583FE2">
        <w:rPr>
          <w:sz w:val="22"/>
          <w:szCs w:val="22"/>
          <w:lang w:val="en-US"/>
        </w:rPr>
        <w:t xml:space="preserve">follow the latter agreement </w:t>
      </w:r>
      <w:r w:rsidR="00D22ED9">
        <w:rPr>
          <w:sz w:val="22"/>
          <w:szCs w:val="22"/>
          <w:lang w:val="en-US"/>
        </w:rPr>
        <w:t>f</w:t>
      </w:r>
      <w:r w:rsidR="00AE2220">
        <w:rPr>
          <w:sz w:val="22"/>
          <w:szCs w:val="22"/>
          <w:lang w:val="en-US"/>
        </w:rPr>
        <w:t>rom</w:t>
      </w:r>
      <w:r w:rsidR="00583FE2">
        <w:rPr>
          <w:sz w:val="22"/>
          <w:szCs w:val="22"/>
          <w:lang w:val="en-US"/>
        </w:rPr>
        <w:t xml:space="preserve"> RAN4#98</w:t>
      </w:r>
      <w:r w:rsidR="00834D2C">
        <w:rPr>
          <w:sz w:val="22"/>
          <w:szCs w:val="22"/>
          <w:lang w:val="en-US"/>
        </w:rPr>
        <w:t xml:space="preserve">. To simplify the </w:t>
      </w:r>
      <w:r w:rsidR="000E30B4">
        <w:rPr>
          <w:sz w:val="22"/>
          <w:szCs w:val="22"/>
          <w:lang w:val="en-US"/>
        </w:rPr>
        <w:t xml:space="preserve">specification of </w:t>
      </w:r>
      <w:r w:rsidR="00D90D6E">
        <w:rPr>
          <w:sz w:val="22"/>
          <w:szCs w:val="22"/>
          <w:lang w:val="en-US"/>
        </w:rPr>
        <w:t xml:space="preserve">accuracy </w:t>
      </w:r>
      <w:r w:rsidR="000E30B4">
        <w:rPr>
          <w:sz w:val="22"/>
          <w:szCs w:val="22"/>
          <w:lang w:val="en-US"/>
        </w:rPr>
        <w:t xml:space="preserve">requirements RAN4 agreed to add </w:t>
      </w:r>
      <w:r w:rsidR="00D22ED9">
        <w:rPr>
          <w:sz w:val="22"/>
          <w:szCs w:val="22"/>
          <w:lang w:val="en-US"/>
        </w:rPr>
        <w:t xml:space="preserve">a </w:t>
      </w:r>
      <w:r w:rsidR="000E30B4">
        <w:rPr>
          <w:sz w:val="22"/>
          <w:szCs w:val="22"/>
          <w:lang w:val="en-US"/>
        </w:rPr>
        <w:t>delay calibration margin</w:t>
      </w:r>
      <w:r w:rsidR="00AE2220">
        <w:rPr>
          <w:sz w:val="22"/>
          <w:szCs w:val="22"/>
          <w:lang w:val="en-US"/>
        </w:rPr>
        <w:t xml:space="preserve"> covering all scenarios</w:t>
      </w:r>
      <w:r w:rsidR="0063565A">
        <w:rPr>
          <w:sz w:val="22"/>
          <w:szCs w:val="22"/>
          <w:lang w:val="en-US"/>
        </w:rPr>
        <w:t xml:space="preserve"> and we should do so</w:t>
      </w:r>
      <w:r w:rsidR="007D3E4E">
        <w:rPr>
          <w:sz w:val="22"/>
          <w:szCs w:val="22"/>
          <w:lang w:val="en-US"/>
        </w:rPr>
        <w:t xml:space="preserve"> taking into account </w:t>
      </w:r>
      <w:r w:rsidR="0063565A">
        <w:rPr>
          <w:sz w:val="22"/>
          <w:szCs w:val="22"/>
          <w:lang w:val="en-US"/>
        </w:rPr>
        <w:t>realistic impairments</w:t>
      </w:r>
      <w:r w:rsidR="003B3565">
        <w:rPr>
          <w:sz w:val="22"/>
          <w:szCs w:val="22"/>
          <w:lang w:val="en-US"/>
        </w:rPr>
        <w:t>.</w:t>
      </w:r>
    </w:p>
    <w:p w14:paraId="4637727B" w14:textId="16E5CE19" w:rsidR="00F84640" w:rsidRDefault="00CC222F" w:rsidP="00CC222F">
      <w:pPr>
        <w:pStyle w:val="ListParagraph"/>
        <w:ind w:left="0"/>
        <w:rPr>
          <w:b/>
          <w:bCs/>
          <w:sz w:val="22"/>
          <w:szCs w:val="22"/>
          <w:lang w:val="en-GB"/>
        </w:rPr>
      </w:pPr>
      <w:r w:rsidRPr="0009015A">
        <w:rPr>
          <w:b/>
          <w:bCs/>
          <w:sz w:val="22"/>
          <w:szCs w:val="22"/>
        </w:rPr>
        <w:t>Proposal</w:t>
      </w:r>
      <w:r w:rsidR="00B01965">
        <w:rPr>
          <w:b/>
          <w:bCs/>
          <w:sz w:val="22"/>
          <w:szCs w:val="22"/>
        </w:rPr>
        <w:t xml:space="preserve"> </w:t>
      </w:r>
      <w:r w:rsidR="000F6E58">
        <w:rPr>
          <w:b/>
          <w:bCs/>
          <w:sz w:val="22"/>
          <w:szCs w:val="22"/>
        </w:rPr>
        <w:t>2</w:t>
      </w:r>
      <w:r w:rsidRPr="0009015A">
        <w:rPr>
          <w:b/>
          <w:bCs/>
          <w:sz w:val="22"/>
          <w:szCs w:val="22"/>
        </w:rPr>
        <w:t xml:space="preserve">: </w:t>
      </w:r>
      <w:r w:rsidR="001E3A43">
        <w:rPr>
          <w:b/>
          <w:bCs/>
          <w:sz w:val="22"/>
          <w:szCs w:val="22"/>
        </w:rPr>
        <w:t xml:space="preserve">RAN4 will add </w:t>
      </w:r>
      <w:r w:rsidR="000546DF">
        <w:rPr>
          <w:b/>
          <w:bCs/>
          <w:sz w:val="22"/>
          <w:szCs w:val="22"/>
        </w:rPr>
        <w:t>a non-zero</w:t>
      </w:r>
      <w:r w:rsidR="000C239A">
        <w:rPr>
          <w:b/>
          <w:bCs/>
          <w:sz w:val="22"/>
          <w:szCs w:val="22"/>
        </w:rPr>
        <w:t xml:space="preserve"> g</w:t>
      </w:r>
      <w:r w:rsidR="00F738C5" w:rsidRPr="0009015A">
        <w:rPr>
          <w:b/>
          <w:bCs/>
          <w:sz w:val="22"/>
          <w:szCs w:val="22"/>
        </w:rPr>
        <w:t>roup delay calibration m</w:t>
      </w:r>
      <w:r w:rsidRPr="0009015A">
        <w:rPr>
          <w:b/>
          <w:bCs/>
          <w:sz w:val="22"/>
          <w:szCs w:val="22"/>
          <w:lang w:val="en-GB"/>
        </w:rPr>
        <w:t>argin</w:t>
      </w:r>
      <w:r w:rsidR="00F738C5" w:rsidRPr="0009015A">
        <w:rPr>
          <w:b/>
          <w:bCs/>
          <w:sz w:val="22"/>
          <w:szCs w:val="22"/>
          <w:lang w:val="en-GB"/>
        </w:rPr>
        <w:t xml:space="preserve"> </w:t>
      </w:r>
      <w:r w:rsidR="000546DF">
        <w:rPr>
          <w:b/>
          <w:bCs/>
          <w:sz w:val="22"/>
          <w:szCs w:val="22"/>
          <w:lang w:val="en-GB"/>
        </w:rPr>
        <w:t>to the</w:t>
      </w:r>
      <w:r w:rsidR="00F738C5" w:rsidRPr="0009015A">
        <w:rPr>
          <w:b/>
          <w:bCs/>
          <w:sz w:val="22"/>
          <w:szCs w:val="22"/>
          <w:lang w:val="en-GB"/>
        </w:rPr>
        <w:t xml:space="preserve"> RSTD</w:t>
      </w:r>
      <w:r w:rsidRPr="0009015A">
        <w:rPr>
          <w:b/>
          <w:bCs/>
          <w:sz w:val="22"/>
          <w:szCs w:val="22"/>
          <w:lang w:val="en-GB"/>
        </w:rPr>
        <w:t xml:space="preserve"> </w:t>
      </w:r>
      <w:r w:rsidR="000546DF">
        <w:rPr>
          <w:b/>
          <w:bCs/>
          <w:sz w:val="22"/>
          <w:szCs w:val="22"/>
          <w:lang w:val="en-GB"/>
        </w:rPr>
        <w:t xml:space="preserve">accuracy requirements in </w:t>
      </w:r>
      <w:r w:rsidRPr="0009015A">
        <w:rPr>
          <w:b/>
          <w:bCs/>
          <w:sz w:val="22"/>
          <w:szCs w:val="22"/>
          <w:lang w:val="en-GB"/>
        </w:rPr>
        <w:t>FR1</w:t>
      </w:r>
      <w:r w:rsidR="00EB2D3A">
        <w:rPr>
          <w:b/>
          <w:bCs/>
          <w:sz w:val="22"/>
          <w:szCs w:val="22"/>
          <w:lang w:val="en-GB"/>
        </w:rPr>
        <w:t xml:space="preserve"> and FR2</w:t>
      </w:r>
      <w:r w:rsidR="00F738C5" w:rsidRPr="0009015A">
        <w:rPr>
          <w:b/>
          <w:bCs/>
          <w:sz w:val="22"/>
          <w:szCs w:val="22"/>
          <w:lang w:val="en-GB"/>
        </w:rPr>
        <w:t>.</w:t>
      </w:r>
      <w:r w:rsidR="00EB2D3A">
        <w:rPr>
          <w:b/>
          <w:bCs/>
          <w:sz w:val="22"/>
          <w:szCs w:val="22"/>
          <w:lang w:val="en-GB"/>
        </w:rPr>
        <w:t xml:space="preserve"> </w:t>
      </w:r>
      <w:r w:rsidR="004E1957">
        <w:rPr>
          <w:b/>
          <w:bCs/>
          <w:sz w:val="22"/>
          <w:szCs w:val="22"/>
          <w:lang w:val="en-GB"/>
        </w:rPr>
        <w:t>FFS t</w:t>
      </w:r>
      <w:r w:rsidR="00EB2D3A">
        <w:rPr>
          <w:b/>
          <w:bCs/>
          <w:sz w:val="22"/>
          <w:szCs w:val="22"/>
          <w:lang w:val="en-GB"/>
        </w:rPr>
        <w:t>he exact value</w:t>
      </w:r>
      <w:r w:rsidR="00087CB4">
        <w:rPr>
          <w:b/>
          <w:bCs/>
          <w:sz w:val="22"/>
          <w:szCs w:val="22"/>
          <w:lang w:val="en-GB"/>
        </w:rPr>
        <w:t>s</w:t>
      </w:r>
      <w:r w:rsidR="00EB2D3A">
        <w:rPr>
          <w:b/>
          <w:bCs/>
          <w:sz w:val="22"/>
          <w:szCs w:val="22"/>
          <w:lang w:val="en-GB"/>
        </w:rPr>
        <w:t xml:space="preserve"> of the</w:t>
      </w:r>
      <w:r w:rsidR="006E36F9">
        <w:rPr>
          <w:b/>
          <w:bCs/>
          <w:sz w:val="22"/>
          <w:szCs w:val="22"/>
          <w:lang w:val="en-GB"/>
        </w:rPr>
        <w:t xml:space="preserve"> margin</w:t>
      </w:r>
      <w:r w:rsidR="00087CB4">
        <w:rPr>
          <w:b/>
          <w:bCs/>
          <w:sz w:val="22"/>
          <w:szCs w:val="22"/>
          <w:lang w:val="en-GB"/>
        </w:rPr>
        <w:t>s</w:t>
      </w:r>
      <w:r w:rsidR="006E36F9">
        <w:rPr>
          <w:b/>
          <w:bCs/>
          <w:sz w:val="22"/>
          <w:szCs w:val="22"/>
          <w:lang w:val="en-GB"/>
        </w:rPr>
        <w:t xml:space="preserve"> </w:t>
      </w:r>
      <w:r w:rsidR="00087CB4">
        <w:rPr>
          <w:b/>
          <w:bCs/>
          <w:sz w:val="22"/>
          <w:szCs w:val="22"/>
          <w:lang w:val="en-GB"/>
        </w:rPr>
        <w:t>for FR1 and FR2</w:t>
      </w:r>
      <w:r w:rsidR="006E36F9">
        <w:rPr>
          <w:b/>
          <w:bCs/>
          <w:sz w:val="22"/>
          <w:szCs w:val="22"/>
          <w:lang w:val="en-GB"/>
        </w:rPr>
        <w:t>.</w:t>
      </w:r>
    </w:p>
    <w:p w14:paraId="698A7CDC" w14:textId="00E4ECAD" w:rsidR="0061077C" w:rsidRDefault="0061077C" w:rsidP="00CC222F">
      <w:pPr>
        <w:pStyle w:val="ListParagraph"/>
        <w:ind w:left="0"/>
        <w:rPr>
          <w:b/>
          <w:bCs/>
          <w:sz w:val="22"/>
          <w:szCs w:val="22"/>
          <w:lang w:val="en-GB"/>
        </w:rPr>
      </w:pPr>
    </w:p>
    <w:p w14:paraId="59CC1857" w14:textId="77777777" w:rsidR="00087D47" w:rsidRDefault="00933E6A" w:rsidP="0072456C">
      <w:pPr>
        <w:spacing w:after="0"/>
        <w:rPr>
          <w:sz w:val="22"/>
          <w:szCs w:val="22"/>
        </w:rPr>
      </w:pPr>
      <w:r>
        <w:rPr>
          <w:sz w:val="22"/>
          <w:szCs w:val="22"/>
        </w:rPr>
        <w:t>Based on our observations</w:t>
      </w:r>
      <w:r w:rsidR="007A5CDF">
        <w:rPr>
          <w:sz w:val="22"/>
          <w:szCs w:val="22"/>
        </w:rPr>
        <w:t>, we think</w:t>
      </w:r>
      <w:r w:rsidR="00EC5344">
        <w:rPr>
          <w:sz w:val="22"/>
          <w:szCs w:val="22"/>
        </w:rPr>
        <w:t xml:space="preserve"> </w:t>
      </w:r>
      <w:r w:rsidR="00EC76C2">
        <w:rPr>
          <w:sz w:val="22"/>
          <w:szCs w:val="22"/>
        </w:rPr>
        <w:t xml:space="preserve">the group delay calibration margin </w:t>
      </w:r>
      <w:r>
        <w:rPr>
          <w:sz w:val="22"/>
          <w:szCs w:val="22"/>
        </w:rPr>
        <w:t xml:space="preserve">should scale </w:t>
      </w:r>
      <w:r w:rsidR="007A5CDF">
        <w:rPr>
          <w:sz w:val="22"/>
          <w:szCs w:val="22"/>
        </w:rPr>
        <w:t xml:space="preserve">inversely with </w:t>
      </w:r>
      <w:r w:rsidR="00750F02">
        <w:rPr>
          <w:sz w:val="22"/>
          <w:szCs w:val="22"/>
        </w:rPr>
        <w:t xml:space="preserve">PRS </w:t>
      </w:r>
      <w:r w:rsidR="007A5CDF">
        <w:rPr>
          <w:sz w:val="22"/>
          <w:szCs w:val="22"/>
        </w:rPr>
        <w:t>band</w:t>
      </w:r>
      <w:r w:rsidR="00750F02">
        <w:rPr>
          <w:sz w:val="22"/>
          <w:szCs w:val="22"/>
        </w:rPr>
        <w:t>width</w:t>
      </w:r>
      <w:r w:rsidR="00A06D56">
        <w:rPr>
          <w:sz w:val="22"/>
          <w:szCs w:val="22"/>
        </w:rPr>
        <w:t xml:space="preserve">. i.e. since the </w:t>
      </w:r>
      <w:r w:rsidR="0061077C">
        <w:rPr>
          <w:sz w:val="22"/>
          <w:szCs w:val="22"/>
        </w:rPr>
        <w:t xml:space="preserve">receiver </w:t>
      </w:r>
      <w:r w:rsidR="00A06D56">
        <w:rPr>
          <w:sz w:val="22"/>
          <w:szCs w:val="22"/>
        </w:rPr>
        <w:t xml:space="preserve">front-end </w:t>
      </w:r>
      <w:r w:rsidR="00594E0D">
        <w:rPr>
          <w:sz w:val="22"/>
          <w:szCs w:val="22"/>
        </w:rPr>
        <w:t>should</w:t>
      </w:r>
      <w:r w:rsidR="00A06D56">
        <w:rPr>
          <w:sz w:val="22"/>
          <w:szCs w:val="22"/>
        </w:rPr>
        <w:t xml:space="preserve"> be</w:t>
      </w:r>
      <w:r w:rsidR="00594E0D">
        <w:rPr>
          <w:sz w:val="22"/>
          <w:szCs w:val="22"/>
        </w:rPr>
        <w:t xml:space="preserve"> configured to the desired BW </w:t>
      </w:r>
      <w:r w:rsidR="00244259">
        <w:rPr>
          <w:sz w:val="22"/>
          <w:szCs w:val="22"/>
        </w:rPr>
        <w:t>during</w:t>
      </w:r>
      <w:r w:rsidR="00594E0D">
        <w:rPr>
          <w:sz w:val="22"/>
          <w:szCs w:val="22"/>
        </w:rPr>
        <w:t xml:space="preserve"> calibration</w:t>
      </w:r>
      <w:r w:rsidR="00244259">
        <w:rPr>
          <w:sz w:val="22"/>
          <w:szCs w:val="22"/>
        </w:rPr>
        <w:t>, the calibration accuracy itself wi</w:t>
      </w:r>
      <w:r w:rsidR="00641318">
        <w:rPr>
          <w:sz w:val="22"/>
          <w:szCs w:val="22"/>
        </w:rPr>
        <w:t>ll</w:t>
      </w:r>
      <w:r w:rsidR="00244259">
        <w:rPr>
          <w:sz w:val="22"/>
          <w:szCs w:val="22"/>
        </w:rPr>
        <w:t xml:space="preserve"> be limited by the signal bandwidth.</w:t>
      </w:r>
    </w:p>
    <w:p w14:paraId="4BB68F2E" w14:textId="3F1FCEFB" w:rsidR="00AC7E25" w:rsidRPr="0072456C" w:rsidRDefault="00AC7E25" w:rsidP="0072456C">
      <w:pPr>
        <w:spacing w:after="0"/>
        <w:rPr>
          <w:rFonts w:eastAsia="Times New Roman"/>
          <w:b/>
          <w:bCs/>
          <w:sz w:val="22"/>
          <w:szCs w:val="22"/>
        </w:rPr>
      </w:pPr>
    </w:p>
    <w:p w14:paraId="69E8972C" w14:textId="6036F5AF" w:rsidR="00844870" w:rsidRPr="006F3747" w:rsidRDefault="00087D47" w:rsidP="00844870">
      <w:pPr>
        <w:rPr>
          <w:b/>
          <w:bCs/>
        </w:rPr>
      </w:pPr>
      <w:r w:rsidRPr="006F3747">
        <w:rPr>
          <w:b/>
          <w:bCs/>
          <w:sz w:val="22"/>
          <w:szCs w:val="22"/>
        </w:rPr>
        <w:t>Observation</w:t>
      </w:r>
      <w:r w:rsidR="00B01965" w:rsidRPr="006F3747">
        <w:rPr>
          <w:b/>
          <w:bCs/>
          <w:sz w:val="22"/>
          <w:szCs w:val="22"/>
        </w:rPr>
        <w:t xml:space="preserve"> </w:t>
      </w:r>
      <w:r w:rsidR="00C2317C">
        <w:rPr>
          <w:b/>
          <w:bCs/>
          <w:sz w:val="22"/>
          <w:szCs w:val="22"/>
        </w:rPr>
        <w:t>2</w:t>
      </w:r>
      <w:r w:rsidR="00AC7E25" w:rsidRPr="006F3747">
        <w:rPr>
          <w:b/>
          <w:bCs/>
          <w:sz w:val="22"/>
          <w:szCs w:val="22"/>
        </w:rPr>
        <w:t xml:space="preserve">: </w:t>
      </w:r>
      <w:r w:rsidR="006F3747" w:rsidRPr="006F3747">
        <w:rPr>
          <w:b/>
          <w:bCs/>
          <w:sz w:val="22"/>
          <w:szCs w:val="22"/>
        </w:rPr>
        <w:t>The group delay calibration margin should scale inversely with PRS bandwidth</w:t>
      </w:r>
      <w:r w:rsidR="00A3170C" w:rsidRPr="006F3747">
        <w:rPr>
          <w:b/>
          <w:bCs/>
          <w:sz w:val="22"/>
          <w:szCs w:val="22"/>
        </w:rPr>
        <w:t>.</w:t>
      </w:r>
    </w:p>
    <w:p w14:paraId="5AEAE24A" w14:textId="1C7FB813" w:rsidR="0020363A" w:rsidRDefault="00705DEA" w:rsidP="00B371C9">
      <w:pPr>
        <w:pStyle w:val="Heading1"/>
        <w:rPr>
          <w:lang w:val="en-US"/>
        </w:rPr>
      </w:pPr>
      <w:r>
        <w:rPr>
          <w:lang w:val="en-US"/>
        </w:rPr>
        <w:t>Frequency drift margin</w:t>
      </w:r>
    </w:p>
    <w:p w14:paraId="1A0FF358" w14:textId="1B4E5A59" w:rsidR="00705DEA" w:rsidRDefault="00705DEA" w:rsidP="00705DEA">
      <w:pPr>
        <w:rPr>
          <w:sz w:val="22"/>
          <w:szCs w:val="22"/>
          <w:lang w:val="en-US"/>
        </w:rPr>
      </w:pPr>
      <w:r w:rsidRPr="00815081">
        <w:rPr>
          <w:sz w:val="22"/>
          <w:szCs w:val="22"/>
          <w:lang w:val="en-US"/>
        </w:rPr>
        <w:t xml:space="preserve">Error due to frequency drift </w:t>
      </w:r>
      <w:r w:rsidR="00766EC6">
        <w:rPr>
          <w:sz w:val="22"/>
          <w:szCs w:val="22"/>
          <w:lang w:val="en-US"/>
        </w:rPr>
        <w:t>should</w:t>
      </w:r>
      <w:r w:rsidRPr="00815081">
        <w:rPr>
          <w:sz w:val="22"/>
          <w:szCs w:val="22"/>
          <w:lang w:val="en-US"/>
        </w:rPr>
        <w:t xml:space="preserve"> be taken into account when specifying measurement accuracy requirements </w:t>
      </w:r>
      <w:r w:rsidR="00815081" w:rsidRPr="00815081">
        <w:rPr>
          <w:sz w:val="22"/>
          <w:szCs w:val="22"/>
          <w:lang w:val="en-US"/>
        </w:rPr>
        <w:t>for RSTD and UE Rx-Tx.</w:t>
      </w:r>
      <w:r w:rsidR="00815081">
        <w:rPr>
          <w:sz w:val="22"/>
          <w:szCs w:val="22"/>
          <w:lang w:val="en-US"/>
        </w:rPr>
        <w:t xml:space="preserve"> For RSTD</w:t>
      </w:r>
      <w:r w:rsidR="00783F77">
        <w:rPr>
          <w:sz w:val="22"/>
          <w:szCs w:val="22"/>
          <w:lang w:val="en-US"/>
        </w:rPr>
        <w:t xml:space="preserve">, the impact of frequency drift </w:t>
      </w:r>
      <w:r w:rsidR="001A37BE">
        <w:rPr>
          <w:sz w:val="22"/>
          <w:szCs w:val="22"/>
          <w:lang w:val="en-US"/>
        </w:rPr>
        <w:t xml:space="preserve">could be observed when </w:t>
      </w:r>
      <w:r w:rsidR="00215181">
        <w:rPr>
          <w:sz w:val="22"/>
          <w:szCs w:val="22"/>
          <w:lang w:val="en-US"/>
        </w:rPr>
        <w:t xml:space="preserve">the </w:t>
      </w:r>
      <w:r w:rsidR="001A37BE">
        <w:rPr>
          <w:sz w:val="22"/>
          <w:szCs w:val="22"/>
          <w:lang w:val="en-US"/>
        </w:rPr>
        <w:t xml:space="preserve">neighbor </w:t>
      </w:r>
      <w:r w:rsidR="00DA2302">
        <w:rPr>
          <w:sz w:val="22"/>
          <w:szCs w:val="22"/>
          <w:lang w:val="en-US"/>
        </w:rPr>
        <w:t xml:space="preserve">PRS resources </w:t>
      </w:r>
      <w:r w:rsidR="001A37BE">
        <w:rPr>
          <w:sz w:val="22"/>
          <w:szCs w:val="22"/>
          <w:lang w:val="en-US"/>
        </w:rPr>
        <w:t>and reference</w:t>
      </w:r>
      <w:r w:rsidR="00DA2302">
        <w:rPr>
          <w:sz w:val="22"/>
          <w:szCs w:val="22"/>
          <w:lang w:val="en-US"/>
        </w:rPr>
        <w:t xml:space="preserve"> PRS resources</w:t>
      </w:r>
      <w:r w:rsidR="001A37BE">
        <w:rPr>
          <w:sz w:val="22"/>
          <w:szCs w:val="22"/>
          <w:lang w:val="en-US"/>
        </w:rPr>
        <w:t xml:space="preserve"> measurements are spaced far apart</w:t>
      </w:r>
      <w:r w:rsidR="00215181">
        <w:rPr>
          <w:sz w:val="22"/>
          <w:szCs w:val="22"/>
          <w:lang w:val="en-US"/>
        </w:rPr>
        <w:t xml:space="preserve"> in time</w:t>
      </w:r>
      <w:r w:rsidR="001A37BE">
        <w:rPr>
          <w:sz w:val="22"/>
          <w:szCs w:val="22"/>
          <w:lang w:val="en-US"/>
        </w:rPr>
        <w:t>.</w:t>
      </w:r>
      <w:r w:rsidR="00215181">
        <w:rPr>
          <w:sz w:val="22"/>
          <w:szCs w:val="22"/>
          <w:lang w:val="en-US"/>
        </w:rPr>
        <w:t xml:space="preserve"> </w:t>
      </w:r>
      <w:r w:rsidR="00F833E6">
        <w:rPr>
          <w:sz w:val="22"/>
          <w:szCs w:val="22"/>
          <w:lang w:val="en-US"/>
        </w:rPr>
        <w:t>A difference of tens</w:t>
      </w:r>
      <w:r w:rsidR="00C1665F">
        <w:rPr>
          <w:sz w:val="22"/>
          <w:szCs w:val="22"/>
          <w:lang w:val="en-US"/>
        </w:rPr>
        <w:t xml:space="preserve"> to hundreds</w:t>
      </w:r>
      <w:r w:rsidR="00F833E6">
        <w:rPr>
          <w:sz w:val="22"/>
          <w:szCs w:val="22"/>
          <w:lang w:val="en-US"/>
        </w:rPr>
        <w:t xml:space="preserve"> of subframes could have a significant eff</w:t>
      </w:r>
      <w:r w:rsidR="00C1665F">
        <w:rPr>
          <w:sz w:val="22"/>
          <w:szCs w:val="22"/>
          <w:lang w:val="en-US"/>
        </w:rPr>
        <w:t xml:space="preserve">ect depending on </w:t>
      </w:r>
      <w:r w:rsidR="00EF34E1">
        <w:rPr>
          <w:sz w:val="22"/>
          <w:szCs w:val="22"/>
          <w:lang w:val="en-US"/>
        </w:rPr>
        <w:t xml:space="preserve">the </w:t>
      </w:r>
      <w:r w:rsidR="00974ABA">
        <w:rPr>
          <w:sz w:val="22"/>
          <w:szCs w:val="22"/>
          <w:lang w:val="en-US"/>
        </w:rPr>
        <w:t xml:space="preserve">UE </w:t>
      </w:r>
      <w:r w:rsidR="00EF34E1">
        <w:rPr>
          <w:sz w:val="22"/>
          <w:szCs w:val="22"/>
          <w:lang w:val="en-US"/>
        </w:rPr>
        <w:t>frequency error.</w:t>
      </w:r>
      <w:r w:rsidR="001A37BE">
        <w:rPr>
          <w:sz w:val="22"/>
          <w:szCs w:val="22"/>
          <w:lang w:val="en-US"/>
        </w:rPr>
        <w:t xml:space="preserve"> RAN4 should </w:t>
      </w:r>
      <w:r w:rsidR="005F1B54">
        <w:rPr>
          <w:sz w:val="22"/>
          <w:szCs w:val="22"/>
          <w:lang w:val="en-US"/>
        </w:rPr>
        <w:t>discuss t</w:t>
      </w:r>
      <w:r w:rsidR="00715469">
        <w:rPr>
          <w:sz w:val="22"/>
          <w:szCs w:val="22"/>
          <w:lang w:val="en-US"/>
        </w:rPr>
        <w:t>he assumption</w:t>
      </w:r>
      <w:r w:rsidR="00974ABA">
        <w:rPr>
          <w:sz w:val="22"/>
          <w:szCs w:val="22"/>
          <w:lang w:val="en-US"/>
        </w:rPr>
        <w:t>s for UE frequency error and separation between PRS resources</w:t>
      </w:r>
      <w:r w:rsidR="00553AA4">
        <w:rPr>
          <w:sz w:val="22"/>
          <w:szCs w:val="22"/>
          <w:lang w:val="en-US"/>
        </w:rPr>
        <w:t xml:space="preserve"> and decide on a frequency</w:t>
      </w:r>
      <w:r w:rsidR="00B83837">
        <w:rPr>
          <w:sz w:val="22"/>
          <w:szCs w:val="22"/>
          <w:lang w:val="en-US"/>
        </w:rPr>
        <w:t xml:space="preserve"> drift </w:t>
      </w:r>
      <w:r w:rsidR="00553AA4">
        <w:rPr>
          <w:sz w:val="22"/>
          <w:szCs w:val="22"/>
          <w:lang w:val="en-US"/>
        </w:rPr>
        <w:t>margin to be added to RSTD measurement requirements.</w:t>
      </w:r>
    </w:p>
    <w:p w14:paraId="65A3ECA0" w14:textId="178B80EC" w:rsidR="00631AE4" w:rsidRPr="00AB1E71" w:rsidRDefault="00553AA4" w:rsidP="00705DEA">
      <w:pPr>
        <w:rPr>
          <w:b/>
          <w:bCs/>
          <w:sz w:val="22"/>
          <w:szCs w:val="22"/>
          <w:lang w:val="en-US"/>
        </w:rPr>
      </w:pPr>
      <w:r w:rsidRPr="002E55A3">
        <w:rPr>
          <w:b/>
          <w:bCs/>
          <w:sz w:val="22"/>
          <w:szCs w:val="22"/>
          <w:lang w:val="en-US"/>
        </w:rPr>
        <w:t>Proposal</w:t>
      </w:r>
      <w:r w:rsidR="002E55A3" w:rsidRPr="002E55A3">
        <w:rPr>
          <w:b/>
          <w:bCs/>
          <w:sz w:val="22"/>
          <w:szCs w:val="22"/>
          <w:lang w:val="en-US"/>
        </w:rPr>
        <w:t xml:space="preserve"> </w:t>
      </w:r>
      <w:r w:rsidR="00B902F4">
        <w:rPr>
          <w:b/>
          <w:bCs/>
          <w:sz w:val="22"/>
          <w:szCs w:val="22"/>
          <w:lang w:val="en-US"/>
        </w:rPr>
        <w:t>3</w:t>
      </w:r>
      <w:r w:rsidRPr="002E55A3">
        <w:rPr>
          <w:b/>
          <w:bCs/>
          <w:sz w:val="22"/>
          <w:szCs w:val="22"/>
          <w:lang w:val="en-US"/>
        </w:rPr>
        <w:t xml:space="preserve">: </w:t>
      </w:r>
      <w:r w:rsidR="002E55A3" w:rsidRPr="002E55A3">
        <w:rPr>
          <w:b/>
          <w:bCs/>
          <w:sz w:val="22"/>
          <w:szCs w:val="22"/>
          <w:lang w:val="en-US"/>
        </w:rPr>
        <w:t>RAN4 should discuss the assumptions for UE frequency error and separation between PRS resources and decide on a frequency</w:t>
      </w:r>
      <w:r w:rsidR="009616BF">
        <w:rPr>
          <w:b/>
          <w:bCs/>
          <w:sz w:val="22"/>
          <w:szCs w:val="22"/>
          <w:lang w:val="en-US"/>
        </w:rPr>
        <w:t xml:space="preserve"> drift</w:t>
      </w:r>
      <w:r w:rsidR="002E55A3" w:rsidRPr="002E55A3">
        <w:rPr>
          <w:b/>
          <w:bCs/>
          <w:sz w:val="22"/>
          <w:szCs w:val="22"/>
          <w:lang w:val="en-US"/>
        </w:rPr>
        <w:t xml:space="preserve"> margin to be added to RSTD measurement requirements.</w:t>
      </w:r>
    </w:p>
    <w:p w14:paraId="0075BAFE" w14:textId="77777777" w:rsidR="00172D4D" w:rsidRDefault="00172D4D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14B62FD8" w14:textId="61504827" w:rsidR="00AB1E71" w:rsidRDefault="00AB1E71" w:rsidP="00B371C9">
      <w:pPr>
        <w:pStyle w:val="Heading1"/>
        <w:rPr>
          <w:lang w:val="en-US"/>
        </w:rPr>
      </w:pPr>
      <w:r>
        <w:rPr>
          <w:lang w:val="en-US"/>
        </w:rPr>
        <w:lastRenderedPageBreak/>
        <w:t>Definition of accuracy requirements</w:t>
      </w:r>
    </w:p>
    <w:p w14:paraId="5FECDECD" w14:textId="2EBEC42A" w:rsidR="00801C6B" w:rsidRPr="00B8790C" w:rsidRDefault="00801C6B" w:rsidP="00801C6B">
      <w:pPr>
        <w:rPr>
          <w:sz w:val="22"/>
          <w:szCs w:val="22"/>
          <w:lang w:val="en-US"/>
        </w:rPr>
      </w:pPr>
      <w:r w:rsidRPr="00B8790C">
        <w:rPr>
          <w:sz w:val="22"/>
          <w:szCs w:val="22"/>
          <w:lang w:val="en-US"/>
        </w:rPr>
        <w:t xml:space="preserve">Our latest simulation results </w:t>
      </w:r>
      <w:r w:rsidR="00BE243A">
        <w:rPr>
          <w:sz w:val="22"/>
          <w:szCs w:val="22"/>
          <w:lang w:val="en-US"/>
        </w:rPr>
        <w:t xml:space="preserve">(see Appendix) </w:t>
      </w:r>
      <w:r w:rsidRPr="00B8790C">
        <w:rPr>
          <w:sz w:val="22"/>
          <w:szCs w:val="22"/>
          <w:lang w:val="en-US"/>
        </w:rPr>
        <w:t xml:space="preserve">show that RSTD accuracy </w:t>
      </w:r>
      <w:r w:rsidR="00A35E7D" w:rsidRPr="00B8790C">
        <w:rPr>
          <w:sz w:val="22"/>
          <w:szCs w:val="22"/>
          <w:lang w:val="en-US"/>
        </w:rPr>
        <w:t xml:space="preserve">for low number of RBs, </w:t>
      </w:r>
      <w:r w:rsidR="002235BA" w:rsidRPr="00B8790C">
        <w:rPr>
          <w:sz w:val="22"/>
          <w:szCs w:val="22"/>
          <w:lang w:val="en-US"/>
        </w:rPr>
        <w:t xml:space="preserve">e.g. 32 or less, has </w:t>
      </w:r>
      <w:r w:rsidR="00B8790C" w:rsidRPr="00B8790C">
        <w:rPr>
          <w:sz w:val="22"/>
          <w:szCs w:val="22"/>
          <w:lang w:val="en-US"/>
        </w:rPr>
        <w:t>significant dependence on the number of PRS resource repetitions</w:t>
      </w:r>
      <w:r w:rsidR="00BE243A">
        <w:rPr>
          <w:sz w:val="22"/>
          <w:szCs w:val="22"/>
          <w:lang w:val="en-US"/>
        </w:rPr>
        <w:t xml:space="preserve"> in fading conditions</w:t>
      </w:r>
      <w:r w:rsidR="00B8790C" w:rsidRPr="00B8790C">
        <w:rPr>
          <w:sz w:val="22"/>
          <w:szCs w:val="22"/>
          <w:lang w:val="en-US"/>
        </w:rPr>
        <w:t>.</w:t>
      </w:r>
      <w:r w:rsidR="00BE243A">
        <w:rPr>
          <w:sz w:val="22"/>
          <w:szCs w:val="22"/>
          <w:lang w:val="en-US"/>
        </w:rPr>
        <w:t xml:space="preserve"> Therefore, at least for fading</w:t>
      </w:r>
      <w:r w:rsidR="008C5BFE">
        <w:rPr>
          <w:sz w:val="22"/>
          <w:szCs w:val="22"/>
          <w:lang w:val="en-US"/>
        </w:rPr>
        <w:t xml:space="preserve"> </w:t>
      </w:r>
      <w:r w:rsidR="00FC2B0A">
        <w:rPr>
          <w:sz w:val="22"/>
          <w:szCs w:val="22"/>
          <w:lang w:val="en-US"/>
        </w:rPr>
        <w:t xml:space="preserve">condition, </w:t>
      </w:r>
      <w:r w:rsidR="008C5BFE">
        <w:rPr>
          <w:sz w:val="22"/>
          <w:szCs w:val="22"/>
          <w:lang w:val="en-US"/>
        </w:rPr>
        <w:t xml:space="preserve">RAN4 should </w:t>
      </w:r>
      <w:r w:rsidR="006D5C57">
        <w:rPr>
          <w:sz w:val="22"/>
          <w:szCs w:val="22"/>
          <w:lang w:val="en-US"/>
        </w:rPr>
        <w:t xml:space="preserve">specifying </w:t>
      </w:r>
      <w:r w:rsidR="00FC2B0A">
        <w:rPr>
          <w:sz w:val="22"/>
          <w:szCs w:val="22"/>
          <w:lang w:val="en-US"/>
        </w:rPr>
        <w:t xml:space="preserve">accuracy </w:t>
      </w:r>
      <w:r w:rsidR="006D5C57">
        <w:rPr>
          <w:sz w:val="22"/>
          <w:szCs w:val="22"/>
          <w:lang w:val="en-US"/>
        </w:rPr>
        <w:t xml:space="preserve">requirements for repetition factor </w:t>
      </w:r>
      <w:r w:rsidR="00FC2B0A">
        <w:rPr>
          <w:sz w:val="22"/>
          <w:szCs w:val="22"/>
          <w:lang w:val="en-US"/>
        </w:rPr>
        <w:t>≥ 4.</w:t>
      </w:r>
    </w:p>
    <w:p w14:paraId="1A4441A2" w14:textId="0D8BB570" w:rsidR="002448CB" w:rsidRPr="00DA65AE" w:rsidRDefault="00181472" w:rsidP="002448CB">
      <w:pPr>
        <w:rPr>
          <w:b/>
          <w:bCs/>
          <w:sz w:val="22"/>
          <w:szCs w:val="22"/>
          <w:lang w:val="en-US"/>
        </w:rPr>
      </w:pPr>
      <w:r w:rsidRPr="007E556C">
        <w:rPr>
          <w:b/>
          <w:bCs/>
          <w:sz w:val="22"/>
          <w:szCs w:val="22"/>
          <w:lang w:val="en-US"/>
        </w:rPr>
        <w:t xml:space="preserve">Proposal </w:t>
      </w:r>
      <w:r w:rsidR="00C6416E">
        <w:rPr>
          <w:b/>
          <w:bCs/>
          <w:sz w:val="22"/>
          <w:szCs w:val="22"/>
          <w:lang w:val="en-US"/>
        </w:rPr>
        <w:t>4</w:t>
      </w:r>
      <w:r w:rsidRPr="007E556C">
        <w:rPr>
          <w:b/>
          <w:bCs/>
          <w:sz w:val="22"/>
          <w:szCs w:val="22"/>
          <w:lang w:val="en-US"/>
        </w:rPr>
        <w:t>:</w:t>
      </w:r>
      <w:r>
        <w:rPr>
          <w:b/>
          <w:bCs/>
          <w:sz w:val="22"/>
          <w:szCs w:val="22"/>
          <w:lang w:val="en-US"/>
        </w:rPr>
        <w:t xml:space="preserve"> Structure for </w:t>
      </w:r>
      <w:r w:rsidR="00C6416E">
        <w:rPr>
          <w:b/>
          <w:bCs/>
          <w:sz w:val="22"/>
          <w:szCs w:val="22"/>
          <w:lang w:val="en-US"/>
        </w:rPr>
        <w:t>RSTD</w:t>
      </w:r>
      <w:r>
        <w:rPr>
          <w:b/>
          <w:bCs/>
          <w:sz w:val="22"/>
          <w:szCs w:val="22"/>
          <w:lang w:val="en-US"/>
        </w:rPr>
        <w:t xml:space="preserve"> accuracy requirements. The frequency ranges for each SCS may be modified based on finalized simulation results.</w:t>
      </w:r>
    </w:p>
    <w:tbl>
      <w:tblPr>
        <w:tblStyle w:val="TableGrid1"/>
        <w:tblW w:w="8740" w:type="dxa"/>
        <w:jc w:val="center"/>
        <w:tblLook w:val="04A0" w:firstRow="1" w:lastRow="0" w:firstColumn="1" w:lastColumn="0" w:noHBand="0" w:noVBand="1"/>
      </w:tblPr>
      <w:tblGrid>
        <w:gridCol w:w="1564"/>
        <w:gridCol w:w="1423"/>
        <w:gridCol w:w="1604"/>
        <w:gridCol w:w="4149"/>
      </w:tblGrid>
      <w:tr w:rsidR="002448CB" w:rsidRPr="00FD5851" w14:paraId="02AF56D1" w14:textId="77777777" w:rsidTr="00E27324">
        <w:trPr>
          <w:trHeight w:val="784"/>
          <w:jc w:val="center"/>
        </w:trPr>
        <w:tc>
          <w:tcPr>
            <w:tcW w:w="1564" w:type="dxa"/>
            <w:hideMark/>
          </w:tcPr>
          <w:p w14:paraId="69652A16" w14:textId="2FE9F8D2" w:rsidR="002448CB" w:rsidRPr="002448CB" w:rsidRDefault="002448C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Accuracy </w:t>
            </w:r>
          </w:p>
          <w:p w14:paraId="690C8919" w14:textId="6D9CAE44" w:rsidR="002448CB" w:rsidRPr="002448CB" w:rsidRDefault="00614E61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="002448CB"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Tc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23" w:type="dxa"/>
            <w:hideMark/>
          </w:tcPr>
          <w:p w14:paraId="20F46EA2" w14:textId="2DA3F0A6" w:rsidR="002448CB" w:rsidRPr="002448CB" w:rsidRDefault="002448C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PRS BW </w:t>
            </w:r>
          </w:p>
          <w:p w14:paraId="5C44FB91" w14:textId="7098B6A6" w:rsidR="002448CB" w:rsidRPr="002448CB" w:rsidRDefault="00614E61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="002448CB"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604" w:type="dxa"/>
            <w:hideMark/>
          </w:tcPr>
          <w:p w14:paraId="5D73C4CA" w14:textId="30C3A269" w:rsidR="002448CB" w:rsidRPr="002448CB" w:rsidRDefault="002448C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PRS SCS</w:t>
            </w:r>
          </w:p>
          <w:p w14:paraId="3D514E6D" w14:textId="7A9E94E9" w:rsidR="002448CB" w:rsidRPr="002448CB" w:rsidRDefault="00614E61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="002448CB"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kHz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4149" w:type="dxa"/>
            <w:hideMark/>
          </w:tcPr>
          <w:p w14:paraId="733A8BA7" w14:textId="77777777" w:rsidR="002448CB" w:rsidRPr="002448CB" w:rsidRDefault="002448C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Repetition factor</w:t>
            </w:r>
          </w:p>
          <w:p w14:paraId="280C80A1" w14:textId="77777777" w:rsidR="002448CB" w:rsidRPr="002448CB" w:rsidRDefault="002448C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m:oMath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)</m:t>
              </m:r>
            </m:oMath>
          </w:p>
        </w:tc>
      </w:tr>
      <w:tr w:rsidR="00226526" w:rsidRPr="00FD5851" w14:paraId="61D6FF8D" w14:textId="77777777" w:rsidTr="00E27324">
        <w:trPr>
          <w:trHeight w:val="351"/>
          <w:jc w:val="center"/>
        </w:trPr>
        <w:tc>
          <w:tcPr>
            <w:tcW w:w="1564" w:type="dxa"/>
            <w:hideMark/>
          </w:tcPr>
          <w:p w14:paraId="1BA2377E" w14:textId="77777777" w:rsidR="00226526" w:rsidRPr="002448CB" w:rsidRDefault="00226526" w:rsidP="00CE039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  <w:hideMark/>
          </w:tcPr>
          <w:p w14:paraId="39378CA8" w14:textId="7B51F364" w:rsidR="00226526" w:rsidRPr="002448CB" w:rsidRDefault="00226526" w:rsidP="00CE039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24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604" w:type="dxa"/>
            <w:vMerge w:val="restart"/>
            <w:hideMark/>
          </w:tcPr>
          <w:p w14:paraId="231BD622" w14:textId="77777777" w:rsidR="00226526" w:rsidRPr="002448CB" w:rsidRDefault="00226526" w:rsidP="00CE039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15</w:t>
            </w:r>
          </w:p>
        </w:tc>
        <w:tc>
          <w:tcPr>
            <w:tcW w:w="4149" w:type="dxa"/>
            <w:hideMark/>
          </w:tcPr>
          <w:p w14:paraId="7DF2ACAA" w14:textId="600DF1B3" w:rsidR="00226526" w:rsidRPr="002448CB" w:rsidRDefault="00226526" w:rsidP="00CE039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[4]</w:t>
            </w:r>
          </w:p>
        </w:tc>
      </w:tr>
      <w:tr w:rsidR="00226526" w:rsidRPr="00FD5851" w14:paraId="2AF49D24" w14:textId="77777777" w:rsidTr="00E27324">
        <w:trPr>
          <w:trHeight w:val="364"/>
          <w:jc w:val="center"/>
        </w:trPr>
        <w:tc>
          <w:tcPr>
            <w:tcW w:w="1564" w:type="dxa"/>
            <w:hideMark/>
          </w:tcPr>
          <w:p w14:paraId="10169F90" w14:textId="77777777" w:rsidR="00226526" w:rsidRPr="002448CB" w:rsidRDefault="00226526" w:rsidP="00CE039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  <w:hideMark/>
          </w:tcPr>
          <w:p w14:paraId="4EF41AE6" w14:textId="3DF97891" w:rsidR="00226526" w:rsidRPr="002448CB" w:rsidRDefault="00226526" w:rsidP="00CE039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52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0" w:type="auto"/>
            <w:vMerge/>
            <w:hideMark/>
          </w:tcPr>
          <w:p w14:paraId="05B8BD41" w14:textId="77777777" w:rsidR="00226526" w:rsidRPr="002448CB" w:rsidRDefault="00226526" w:rsidP="00CE0390">
            <w:pPr>
              <w:spacing w:after="12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4149" w:type="dxa"/>
            <w:hideMark/>
          </w:tcPr>
          <w:p w14:paraId="1B4115F8" w14:textId="64FB3D68" w:rsidR="00226526" w:rsidRPr="002448CB" w:rsidRDefault="00226526" w:rsidP="00CE039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</w:p>
        </w:tc>
      </w:tr>
      <w:tr w:rsidR="00226526" w:rsidRPr="00FD5851" w14:paraId="2ADEFC00" w14:textId="77777777" w:rsidTr="00E27324">
        <w:trPr>
          <w:trHeight w:val="364"/>
          <w:jc w:val="center"/>
        </w:trPr>
        <w:tc>
          <w:tcPr>
            <w:tcW w:w="1564" w:type="dxa"/>
            <w:hideMark/>
          </w:tcPr>
          <w:p w14:paraId="053D43F3" w14:textId="77777777" w:rsidR="00226526" w:rsidRPr="002448CB" w:rsidRDefault="00226526" w:rsidP="00CE039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  <w:hideMark/>
          </w:tcPr>
          <w:p w14:paraId="1A647AE6" w14:textId="3951160B" w:rsidR="00226526" w:rsidRPr="008B66C1" w:rsidRDefault="00226526" w:rsidP="00CE0390">
            <w:pPr>
              <w:pStyle w:val="ListParagraph"/>
              <w:spacing w:after="120" w:line="256" w:lineRule="auto"/>
              <w:ind w:left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448CB">
              <w:rPr>
                <w:rFonts w:ascii="Calibri" w:hAnsi="Calibri" w:cs="Calibri"/>
                <w:kern w:val="24"/>
              </w:rPr>
              <w:t>≥</w:t>
            </w:r>
            <w:r>
              <w:rPr>
                <w:rFonts w:ascii="Calibri" w:hAnsi="Calibri" w:cs="Calibri"/>
                <w:kern w:val="24"/>
              </w:rPr>
              <w:t xml:space="preserve"> [104]</w:t>
            </w:r>
          </w:p>
        </w:tc>
        <w:tc>
          <w:tcPr>
            <w:tcW w:w="0" w:type="auto"/>
            <w:vMerge/>
            <w:hideMark/>
          </w:tcPr>
          <w:p w14:paraId="1BCB972F" w14:textId="77777777" w:rsidR="00226526" w:rsidRPr="002448CB" w:rsidRDefault="00226526" w:rsidP="00CE0390">
            <w:pPr>
              <w:spacing w:after="12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4149" w:type="dxa"/>
            <w:hideMark/>
          </w:tcPr>
          <w:p w14:paraId="6C73A071" w14:textId="50E95777" w:rsidR="00226526" w:rsidRPr="002448CB" w:rsidRDefault="00226526" w:rsidP="00CE039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226526" w:rsidRPr="00FD5851" w14:paraId="2745BC41" w14:textId="77777777" w:rsidTr="00E27324">
        <w:trPr>
          <w:trHeight w:val="364"/>
          <w:jc w:val="center"/>
        </w:trPr>
        <w:tc>
          <w:tcPr>
            <w:tcW w:w="1564" w:type="dxa"/>
          </w:tcPr>
          <w:p w14:paraId="23DACBEF" w14:textId="1A2528E3" w:rsidR="00226526" w:rsidRPr="002448CB" w:rsidRDefault="00226526" w:rsidP="00CE0390">
            <w:pPr>
              <w:spacing w:after="12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1BCE5223" w14:textId="5EDCE4C8" w:rsidR="00226526" w:rsidRPr="002448CB" w:rsidRDefault="00226526" w:rsidP="00CE0390">
            <w:pPr>
              <w:pStyle w:val="ListParagraph"/>
              <w:spacing w:after="120" w:line="256" w:lineRule="auto"/>
              <w:ind w:left="0"/>
              <w:jc w:val="center"/>
              <w:rPr>
                <w:rFonts w:ascii="Calibri" w:hAnsi="Calibri" w:cs="Calibri"/>
                <w:kern w:val="24"/>
              </w:rPr>
            </w:pPr>
            <w:r w:rsidRPr="002448CB">
              <w:rPr>
                <w:rFonts w:ascii="Calibri" w:hAnsi="Calibri" w:cs="Calibri"/>
                <w:kern w:val="24"/>
              </w:rPr>
              <w:t>≥</w:t>
            </w:r>
            <w:r>
              <w:rPr>
                <w:rFonts w:ascii="Calibri" w:hAnsi="Calibri" w:cs="Calibri"/>
                <w:kern w:val="24"/>
              </w:rPr>
              <w:t xml:space="preserve"> [268]</w:t>
            </w:r>
          </w:p>
        </w:tc>
        <w:tc>
          <w:tcPr>
            <w:tcW w:w="0" w:type="auto"/>
            <w:vMerge/>
          </w:tcPr>
          <w:p w14:paraId="5531D909" w14:textId="77777777" w:rsidR="00226526" w:rsidRPr="002448CB" w:rsidRDefault="00226526" w:rsidP="00CE0390">
            <w:pPr>
              <w:spacing w:after="12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4149" w:type="dxa"/>
          </w:tcPr>
          <w:p w14:paraId="746023AE" w14:textId="22CD4580" w:rsidR="00226526" w:rsidRPr="002448CB" w:rsidRDefault="00226526" w:rsidP="00CE0390">
            <w:pPr>
              <w:spacing w:after="12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FC3DEC" w:rsidRPr="00FD5851" w14:paraId="1AD753F7" w14:textId="77777777" w:rsidTr="00E27324">
        <w:trPr>
          <w:trHeight w:val="553"/>
          <w:jc w:val="center"/>
        </w:trPr>
        <w:tc>
          <w:tcPr>
            <w:tcW w:w="1564" w:type="dxa"/>
            <w:hideMark/>
          </w:tcPr>
          <w:p w14:paraId="477643AC" w14:textId="77777777" w:rsidR="00FC3DEC" w:rsidRPr="002448CB" w:rsidRDefault="00FC3DEC" w:rsidP="003758B8">
            <w:pPr>
              <w:spacing w:after="12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  <w:hideMark/>
          </w:tcPr>
          <w:p w14:paraId="1F0EF5C1" w14:textId="045D3C9E" w:rsidR="00FC3DEC" w:rsidRPr="002448CB" w:rsidRDefault="00FC3DEC" w:rsidP="003758B8">
            <w:pPr>
              <w:spacing w:after="12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48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604" w:type="dxa"/>
            <w:vMerge w:val="restart"/>
            <w:hideMark/>
          </w:tcPr>
          <w:p w14:paraId="1BF69F8B" w14:textId="29862CBC" w:rsidR="00FC3DEC" w:rsidRPr="002448CB" w:rsidRDefault="00FC3DEC" w:rsidP="003758B8">
            <w:pPr>
              <w:spacing w:after="12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30</w:t>
            </w:r>
          </w:p>
        </w:tc>
        <w:tc>
          <w:tcPr>
            <w:tcW w:w="4149" w:type="dxa"/>
            <w:hideMark/>
          </w:tcPr>
          <w:p w14:paraId="5F535456" w14:textId="0F59C3AE" w:rsidR="00FC3DEC" w:rsidRPr="002448CB" w:rsidRDefault="00FC3DEC" w:rsidP="003758B8">
            <w:pPr>
              <w:spacing w:after="12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FC3DEC" w:rsidRPr="00FD5851" w14:paraId="193AEF10" w14:textId="77777777" w:rsidTr="00E27324">
        <w:trPr>
          <w:trHeight w:val="553"/>
          <w:jc w:val="center"/>
        </w:trPr>
        <w:tc>
          <w:tcPr>
            <w:tcW w:w="1564" w:type="dxa"/>
          </w:tcPr>
          <w:p w14:paraId="0CFB2570" w14:textId="5C4F3C85" w:rsidR="00FC3DEC" w:rsidRPr="002448CB" w:rsidRDefault="00FC3DEC" w:rsidP="003758B8">
            <w:pPr>
              <w:spacing w:after="120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19D7F3AF" w14:textId="5330CE64" w:rsidR="00FC3DEC" w:rsidRPr="002448CB" w:rsidRDefault="00FC3DEC" w:rsidP="003758B8">
            <w:pPr>
              <w:spacing w:after="120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[132]</w:t>
            </w:r>
          </w:p>
        </w:tc>
        <w:tc>
          <w:tcPr>
            <w:tcW w:w="1604" w:type="dxa"/>
            <w:vMerge/>
          </w:tcPr>
          <w:p w14:paraId="0CAC4AAF" w14:textId="77777777" w:rsidR="00FC3DEC" w:rsidRPr="002448CB" w:rsidRDefault="00FC3DEC" w:rsidP="003758B8">
            <w:pPr>
              <w:spacing w:after="120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</w:p>
        </w:tc>
        <w:tc>
          <w:tcPr>
            <w:tcW w:w="4149" w:type="dxa"/>
          </w:tcPr>
          <w:p w14:paraId="48B9C156" w14:textId="1F56A4C4" w:rsidR="00FC3DEC" w:rsidRPr="002448CB" w:rsidRDefault="00FC3DEC" w:rsidP="003758B8">
            <w:pPr>
              <w:spacing w:after="120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FC3DEC" w:rsidRPr="00FD5851" w14:paraId="4BFE8E73" w14:textId="77777777" w:rsidTr="00E27324">
        <w:trPr>
          <w:trHeight w:val="553"/>
          <w:jc w:val="center"/>
        </w:trPr>
        <w:tc>
          <w:tcPr>
            <w:tcW w:w="1564" w:type="dxa"/>
          </w:tcPr>
          <w:p w14:paraId="301E7440" w14:textId="66D19EA5" w:rsidR="00FC3DEC" w:rsidRPr="002448CB" w:rsidRDefault="00FC3DEC" w:rsidP="003758B8">
            <w:pPr>
              <w:spacing w:after="120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1B5E8FB2" w14:textId="525DA4FC" w:rsidR="00FC3DEC" w:rsidRPr="002448CB" w:rsidRDefault="00FC3DEC" w:rsidP="003758B8">
            <w:pPr>
              <w:spacing w:after="120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[272]</w:t>
            </w:r>
          </w:p>
        </w:tc>
        <w:tc>
          <w:tcPr>
            <w:tcW w:w="1604" w:type="dxa"/>
            <w:vMerge/>
          </w:tcPr>
          <w:p w14:paraId="15BB6E57" w14:textId="77777777" w:rsidR="00FC3DEC" w:rsidRPr="002448CB" w:rsidRDefault="00FC3DEC" w:rsidP="003758B8">
            <w:pPr>
              <w:spacing w:after="120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</w:p>
        </w:tc>
        <w:tc>
          <w:tcPr>
            <w:tcW w:w="4149" w:type="dxa"/>
          </w:tcPr>
          <w:p w14:paraId="5284CECE" w14:textId="59FBBCC8" w:rsidR="00FC3DEC" w:rsidRPr="002448CB" w:rsidRDefault="00FC3DEC" w:rsidP="003758B8">
            <w:pPr>
              <w:spacing w:after="120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F2349A" w:rsidRPr="00FD5851" w14:paraId="67F0E08D" w14:textId="77777777" w:rsidTr="00E27324">
        <w:trPr>
          <w:trHeight w:val="553"/>
          <w:jc w:val="center"/>
        </w:trPr>
        <w:tc>
          <w:tcPr>
            <w:tcW w:w="1564" w:type="dxa"/>
          </w:tcPr>
          <w:p w14:paraId="25A7FB14" w14:textId="01085C01" w:rsidR="00F2349A" w:rsidRPr="002448CB" w:rsidRDefault="00F2349A" w:rsidP="003758B8">
            <w:pPr>
              <w:spacing w:after="120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3857FDEA" w14:textId="283FA01F" w:rsidR="00F2349A" w:rsidRPr="002448CB" w:rsidRDefault="00F2349A" w:rsidP="003758B8">
            <w:pPr>
              <w:spacing w:after="120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[24]</w:t>
            </w:r>
          </w:p>
        </w:tc>
        <w:tc>
          <w:tcPr>
            <w:tcW w:w="1604" w:type="dxa"/>
            <w:vMerge w:val="restart"/>
          </w:tcPr>
          <w:p w14:paraId="22B4D712" w14:textId="0074AB68" w:rsidR="00F2349A" w:rsidRPr="002448CB" w:rsidRDefault="00F2349A" w:rsidP="003758B8">
            <w:pPr>
              <w:spacing w:after="120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60</w:t>
            </w:r>
          </w:p>
        </w:tc>
        <w:tc>
          <w:tcPr>
            <w:tcW w:w="4149" w:type="dxa"/>
          </w:tcPr>
          <w:p w14:paraId="0EAB97F2" w14:textId="7A693592" w:rsidR="00F2349A" w:rsidRPr="002448CB" w:rsidRDefault="00F2349A" w:rsidP="003758B8">
            <w:pPr>
              <w:spacing w:after="120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[4]</w:t>
            </w:r>
          </w:p>
        </w:tc>
      </w:tr>
      <w:tr w:rsidR="00F2349A" w:rsidRPr="00FD5851" w14:paraId="22F447EA" w14:textId="77777777" w:rsidTr="00E27324">
        <w:trPr>
          <w:trHeight w:val="553"/>
          <w:jc w:val="center"/>
        </w:trPr>
        <w:tc>
          <w:tcPr>
            <w:tcW w:w="1564" w:type="dxa"/>
          </w:tcPr>
          <w:p w14:paraId="5C64DF1B" w14:textId="38BE5008" w:rsidR="00F2349A" w:rsidRPr="002448CB" w:rsidRDefault="00F2349A" w:rsidP="003758B8">
            <w:pPr>
              <w:spacing w:after="120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24CFFAC8" w14:textId="7A863AB9" w:rsidR="00F2349A" w:rsidRPr="002448CB" w:rsidRDefault="00F2349A" w:rsidP="003758B8">
            <w:pPr>
              <w:spacing w:after="120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[64]</w:t>
            </w:r>
          </w:p>
        </w:tc>
        <w:tc>
          <w:tcPr>
            <w:tcW w:w="1604" w:type="dxa"/>
            <w:vMerge/>
          </w:tcPr>
          <w:p w14:paraId="59D49AAE" w14:textId="77777777" w:rsidR="00F2349A" w:rsidRPr="002448CB" w:rsidRDefault="00F2349A" w:rsidP="003758B8">
            <w:pPr>
              <w:spacing w:after="120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</w:p>
        </w:tc>
        <w:tc>
          <w:tcPr>
            <w:tcW w:w="4149" w:type="dxa"/>
          </w:tcPr>
          <w:p w14:paraId="4C3EDEC0" w14:textId="431520FA" w:rsidR="00F2349A" w:rsidRPr="002448CB" w:rsidRDefault="00F2349A" w:rsidP="003758B8">
            <w:pPr>
              <w:spacing w:after="120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F2349A" w:rsidRPr="00FD5851" w14:paraId="6E139A03" w14:textId="77777777" w:rsidTr="00E27324">
        <w:trPr>
          <w:trHeight w:val="553"/>
          <w:jc w:val="center"/>
        </w:trPr>
        <w:tc>
          <w:tcPr>
            <w:tcW w:w="1564" w:type="dxa"/>
          </w:tcPr>
          <w:p w14:paraId="049F5FE7" w14:textId="78110930" w:rsidR="00F2349A" w:rsidRPr="002448CB" w:rsidRDefault="00F2349A" w:rsidP="003758B8">
            <w:pPr>
              <w:spacing w:after="120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712EC8C7" w14:textId="00ACB081" w:rsidR="00F2349A" w:rsidRPr="002448CB" w:rsidRDefault="00F2349A" w:rsidP="003758B8">
            <w:pPr>
              <w:spacing w:after="120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[132]</w:t>
            </w:r>
          </w:p>
        </w:tc>
        <w:tc>
          <w:tcPr>
            <w:tcW w:w="1604" w:type="dxa"/>
            <w:vMerge/>
          </w:tcPr>
          <w:p w14:paraId="2AD96C69" w14:textId="77777777" w:rsidR="00F2349A" w:rsidRPr="002448CB" w:rsidRDefault="00F2349A" w:rsidP="003758B8">
            <w:pPr>
              <w:spacing w:after="120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</w:p>
        </w:tc>
        <w:tc>
          <w:tcPr>
            <w:tcW w:w="4149" w:type="dxa"/>
          </w:tcPr>
          <w:p w14:paraId="7220C432" w14:textId="1C9EFC6D" w:rsidR="00F2349A" w:rsidRPr="002448CB" w:rsidRDefault="00F2349A" w:rsidP="003758B8">
            <w:pPr>
              <w:spacing w:after="120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</w:tbl>
    <w:p w14:paraId="21C3A387" w14:textId="06BBCF47" w:rsidR="002448CB" w:rsidRDefault="002448CB" w:rsidP="00FC159A">
      <w:pPr>
        <w:jc w:val="center"/>
        <w:rPr>
          <w:b/>
          <w:bCs/>
          <w:sz w:val="22"/>
          <w:szCs w:val="22"/>
        </w:rPr>
      </w:pPr>
      <w:r w:rsidRPr="00FC159A">
        <w:rPr>
          <w:b/>
          <w:bCs/>
          <w:sz w:val="22"/>
          <w:szCs w:val="22"/>
        </w:rPr>
        <w:t xml:space="preserve">Table </w:t>
      </w:r>
      <w:r w:rsidRPr="00FC159A">
        <w:rPr>
          <w:b/>
          <w:bCs/>
          <w:sz w:val="22"/>
          <w:szCs w:val="22"/>
        </w:rPr>
        <w:fldChar w:fldCharType="begin"/>
      </w:r>
      <w:r w:rsidRPr="00FC159A">
        <w:rPr>
          <w:b/>
          <w:bCs/>
          <w:sz w:val="22"/>
          <w:szCs w:val="22"/>
        </w:rPr>
        <w:instrText xml:space="preserve"> SEQ Table \* ARABIC </w:instrText>
      </w:r>
      <w:r w:rsidRPr="00FC159A">
        <w:rPr>
          <w:b/>
          <w:bCs/>
          <w:sz w:val="22"/>
          <w:szCs w:val="22"/>
        </w:rPr>
        <w:fldChar w:fldCharType="separate"/>
      </w:r>
      <w:r w:rsidR="000F23B5">
        <w:rPr>
          <w:b/>
          <w:bCs/>
          <w:noProof/>
          <w:sz w:val="22"/>
          <w:szCs w:val="22"/>
        </w:rPr>
        <w:t>1</w:t>
      </w:r>
      <w:r w:rsidRPr="00FC159A">
        <w:rPr>
          <w:b/>
          <w:bCs/>
          <w:sz w:val="22"/>
          <w:szCs w:val="22"/>
        </w:rPr>
        <w:fldChar w:fldCharType="end"/>
      </w:r>
      <w:r w:rsidRPr="00FC159A">
        <w:rPr>
          <w:b/>
          <w:bCs/>
          <w:sz w:val="22"/>
          <w:szCs w:val="22"/>
        </w:rPr>
        <w:t>: RSTD accuracy in FR1</w:t>
      </w:r>
    </w:p>
    <w:p w14:paraId="317CE92D" w14:textId="70A66BDE" w:rsidR="00FC5C89" w:rsidRDefault="00FC5C89" w:rsidP="00FC159A">
      <w:pPr>
        <w:jc w:val="center"/>
        <w:rPr>
          <w:b/>
          <w:bCs/>
          <w:sz w:val="22"/>
          <w:szCs w:val="22"/>
        </w:rPr>
      </w:pPr>
    </w:p>
    <w:tbl>
      <w:tblPr>
        <w:tblStyle w:val="TableGrid1"/>
        <w:tblW w:w="8740" w:type="dxa"/>
        <w:jc w:val="center"/>
        <w:tblLook w:val="04A0" w:firstRow="1" w:lastRow="0" w:firstColumn="1" w:lastColumn="0" w:noHBand="0" w:noVBand="1"/>
      </w:tblPr>
      <w:tblGrid>
        <w:gridCol w:w="1564"/>
        <w:gridCol w:w="1423"/>
        <w:gridCol w:w="1604"/>
        <w:gridCol w:w="4149"/>
      </w:tblGrid>
      <w:tr w:rsidR="00614E61" w:rsidRPr="00FD5851" w14:paraId="633C4940" w14:textId="77777777" w:rsidTr="00E27324">
        <w:trPr>
          <w:trHeight w:val="784"/>
          <w:jc w:val="center"/>
        </w:trPr>
        <w:tc>
          <w:tcPr>
            <w:tcW w:w="1564" w:type="dxa"/>
            <w:hideMark/>
          </w:tcPr>
          <w:p w14:paraId="35E63C1E" w14:textId="77777777" w:rsidR="00614E61" w:rsidRPr="002448CB" w:rsidRDefault="00614E61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Accuracy </w:t>
            </w:r>
          </w:p>
          <w:p w14:paraId="5C9D2B40" w14:textId="77777777" w:rsidR="00614E61" w:rsidRPr="002448CB" w:rsidRDefault="00614E61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Tc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23" w:type="dxa"/>
            <w:hideMark/>
          </w:tcPr>
          <w:p w14:paraId="14911F14" w14:textId="77777777" w:rsidR="00614E61" w:rsidRPr="002448CB" w:rsidRDefault="00614E61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PRS BW </w:t>
            </w:r>
          </w:p>
          <w:p w14:paraId="1E61FA2A" w14:textId="77777777" w:rsidR="00614E61" w:rsidRPr="002448CB" w:rsidRDefault="00614E61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604" w:type="dxa"/>
            <w:hideMark/>
          </w:tcPr>
          <w:p w14:paraId="2FC6E411" w14:textId="77777777" w:rsidR="00614E61" w:rsidRPr="002448CB" w:rsidRDefault="00614E61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PRS SCS</w:t>
            </w:r>
          </w:p>
          <w:p w14:paraId="7C282C99" w14:textId="77777777" w:rsidR="00614E61" w:rsidRPr="002448CB" w:rsidRDefault="00614E61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kHz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4149" w:type="dxa"/>
            <w:hideMark/>
          </w:tcPr>
          <w:p w14:paraId="2C43F447" w14:textId="77777777" w:rsidR="00614E61" w:rsidRPr="002448CB" w:rsidRDefault="00614E61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Repetition factor</w:t>
            </w:r>
          </w:p>
          <w:p w14:paraId="45FF03A9" w14:textId="77777777" w:rsidR="00614E61" w:rsidRPr="002448CB" w:rsidRDefault="00614E61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m:oMath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)</m:t>
              </m:r>
            </m:oMath>
          </w:p>
        </w:tc>
      </w:tr>
      <w:tr w:rsidR="00614E61" w:rsidRPr="00FD5851" w14:paraId="0DCEB349" w14:textId="77777777" w:rsidTr="00E27324">
        <w:trPr>
          <w:trHeight w:val="351"/>
          <w:jc w:val="center"/>
        </w:trPr>
        <w:tc>
          <w:tcPr>
            <w:tcW w:w="1564" w:type="dxa"/>
            <w:hideMark/>
          </w:tcPr>
          <w:p w14:paraId="1AD31ACE" w14:textId="77777777" w:rsidR="00614E61" w:rsidRPr="002448CB" w:rsidRDefault="00614E61" w:rsidP="009B25AB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  <w:hideMark/>
          </w:tcPr>
          <w:p w14:paraId="2FB822A9" w14:textId="77777777" w:rsidR="00614E61" w:rsidRPr="002448CB" w:rsidRDefault="00614E61" w:rsidP="009B25AB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24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604" w:type="dxa"/>
            <w:vMerge w:val="restart"/>
            <w:hideMark/>
          </w:tcPr>
          <w:p w14:paraId="46166E5B" w14:textId="23CADE25" w:rsidR="00614E61" w:rsidRPr="002448CB" w:rsidRDefault="00BD4038" w:rsidP="009B25AB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60</w:t>
            </w:r>
          </w:p>
        </w:tc>
        <w:tc>
          <w:tcPr>
            <w:tcW w:w="4149" w:type="dxa"/>
            <w:hideMark/>
          </w:tcPr>
          <w:p w14:paraId="65948567" w14:textId="77777777" w:rsidR="00614E61" w:rsidRPr="002448CB" w:rsidRDefault="00614E61" w:rsidP="009B25AB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[4]</w:t>
            </w:r>
          </w:p>
        </w:tc>
      </w:tr>
      <w:tr w:rsidR="00614E61" w:rsidRPr="00FD5851" w14:paraId="6F364699" w14:textId="77777777" w:rsidTr="00E27324">
        <w:trPr>
          <w:trHeight w:val="364"/>
          <w:jc w:val="center"/>
        </w:trPr>
        <w:tc>
          <w:tcPr>
            <w:tcW w:w="1564" w:type="dxa"/>
            <w:hideMark/>
          </w:tcPr>
          <w:p w14:paraId="4DC0BC74" w14:textId="77777777" w:rsidR="00614E61" w:rsidRPr="002448CB" w:rsidRDefault="00614E61" w:rsidP="009B25AB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  <w:hideMark/>
          </w:tcPr>
          <w:p w14:paraId="760A8C2C" w14:textId="642708DA" w:rsidR="00614E61" w:rsidRPr="002448CB" w:rsidRDefault="00614E61" w:rsidP="009B25AB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</w:t>
            </w:r>
            <w:r w:rsidR="00BD4038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64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0" w:type="auto"/>
            <w:vMerge/>
            <w:hideMark/>
          </w:tcPr>
          <w:p w14:paraId="0DB0729E" w14:textId="77777777" w:rsidR="00614E61" w:rsidRPr="002448CB" w:rsidRDefault="00614E61" w:rsidP="009B25AB">
            <w:pPr>
              <w:spacing w:after="12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4149" w:type="dxa"/>
            <w:hideMark/>
          </w:tcPr>
          <w:p w14:paraId="4529C9FA" w14:textId="77777777" w:rsidR="00614E61" w:rsidRPr="002448CB" w:rsidRDefault="00614E61" w:rsidP="009B25AB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</w:p>
        </w:tc>
      </w:tr>
      <w:tr w:rsidR="00614E61" w:rsidRPr="00FD5851" w14:paraId="06712679" w14:textId="77777777" w:rsidTr="00E27324">
        <w:trPr>
          <w:trHeight w:val="364"/>
          <w:jc w:val="center"/>
        </w:trPr>
        <w:tc>
          <w:tcPr>
            <w:tcW w:w="1564" w:type="dxa"/>
            <w:hideMark/>
          </w:tcPr>
          <w:p w14:paraId="103F4010" w14:textId="77777777" w:rsidR="00614E61" w:rsidRPr="002448CB" w:rsidRDefault="00614E61" w:rsidP="009B25AB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  <w:hideMark/>
          </w:tcPr>
          <w:p w14:paraId="65896F9D" w14:textId="5E688238" w:rsidR="00614E61" w:rsidRPr="008B66C1" w:rsidRDefault="00614E61" w:rsidP="009B25AB">
            <w:pPr>
              <w:pStyle w:val="ListParagraph"/>
              <w:spacing w:after="120" w:line="256" w:lineRule="auto"/>
              <w:ind w:left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448CB">
              <w:rPr>
                <w:rFonts w:ascii="Calibri" w:hAnsi="Calibri" w:cs="Calibri"/>
                <w:kern w:val="24"/>
              </w:rPr>
              <w:t>≥</w:t>
            </w:r>
            <w:r>
              <w:rPr>
                <w:rFonts w:ascii="Calibri" w:hAnsi="Calibri" w:cs="Calibri"/>
                <w:kern w:val="24"/>
              </w:rPr>
              <w:t xml:space="preserve"> [1</w:t>
            </w:r>
            <w:r w:rsidR="00BD4038">
              <w:rPr>
                <w:rFonts w:ascii="Calibri" w:hAnsi="Calibri" w:cs="Calibri"/>
                <w:kern w:val="24"/>
              </w:rPr>
              <w:t>32</w:t>
            </w:r>
            <w:r>
              <w:rPr>
                <w:rFonts w:ascii="Calibri" w:hAnsi="Calibri" w:cs="Calibri"/>
                <w:kern w:val="24"/>
              </w:rPr>
              <w:t>]</w:t>
            </w:r>
          </w:p>
        </w:tc>
        <w:tc>
          <w:tcPr>
            <w:tcW w:w="0" w:type="auto"/>
            <w:vMerge/>
            <w:hideMark/>
          </w:tcPr>
          <w:p w14:paraId="648BD703" w14:textId="77777777" w:rsidR="00614E61" w:rsidRPr="002448CB" w:rsidRDefault="00614E61" w:rsidP="009B25AB">
            <w:pPr>
              <w:spacing w:after="12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4149" w:type="dxa"/>
            <w:hideMark/>
          </w:tcPr>
          <w:p w14:paraId="63C48D64" w14:textId="77777777" w:rsidR="00614E61" w:rsidRPr="002448CB" w:rsidRDefault="00614E61" w:rsidP="009B25AB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BB5955" w:rsidRPr="00FD5851" w14:paraId="5DEBEDD5" w14:textId="77777777" w:rsidTr="00E27324">
        <w:trPr>
          <w:trHeight w:val="553"/>
          <w:jc w:val="center"/>
        </w:trPr>
        <w:tc>
          <w:tcPr>
            <w:tcW w:w="1564" w:type="dxa"/>
          </w:tcPr>
          <w:p w14:paraId="45DA67D0" w14:textId="77777777" w:rsidR="00BB5955" w:rsidRPr="002448CB" w:rsidRDefault="00BB5955" w:rsidP="009B25AB">
            <w:pPr>
              <w:spacing w:after="12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66CD7F3C" w14:textId="77777777" w:rsidR="00BB5955" w:rsidRPr="002448CB" w:rsidRDefault="00BB5955" w:rsidP="009B25AB">
            <w:pPr>
              <w:spacing w:after="12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[24]</w:t>
            </w:r>
          </w:p>
        </w:tc>
        <w:tc>
          <w:tcPr>
            <w:tcW w:w="1604" w:type="dxa"/>
            <w:vMerge w:val="restart"/>
          </w:tcPr>
          <w:p w14:paraId="7497177B" w14:textId="5897D2AF" w:rsidR="00BB5955" w:rsidRPr="002448CB" w:rsidRDefault="00BB5955" w:rsidP="009B25AB">
            <w:pPr>
              <w:spacing w:after="12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120</w:t>
            </w:r>
          </w:p>
        </w:tc>
        <w:tc>
          <w:tcPr>
            <w:tcW w:w="4149" w:type="dxa"/>
          </w:tcPr>
          <w:p w14:paraId="636CBF18" w14:textId="77777777" w:rsidR="00BB5955" w:rsidRPr="002448CB" w:rsidRDefault="00BB5955" w:rsidP="009B25AB">
            <w:pPr>
              <w:spacing w:after="12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[4]</w:t>
            </w:r>
          </w:p>
        </w:tc>
      </w:tr>
      <w:tr w:rsidR="00BB5955" w:rsidRPr="00FD5851" w14:paraId="19245C15" w14:textId="77777777" w:rsidTr="00E27324">
        <w:trPr>
          <w:trHeight w:val="553"/>
          <w:jc w:val="center"/>
        </w:trPr>
        <w:tc>
          <w:tcPr>
            <w:tcW w:w="1564" w:type="dxa"/>
          </w:tcPr>
          <w:p w14:paraId="3F0FF6B8" w14:textId="77777777" w:rsidR="00BB5955" w:rsidRPr="002448CB" w:rsidRDefault="00BB5955" w:rsidP="009B25AB">
            <w:pPr>
              <w:spacing w:after="12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6278D1B9" w14:textId="53AB73A1" w:rsidR="00BB5955" w:rsidRPr="002448CB" w:rsidRDefault="00424328" w:rsidP="009B25AB">
            <w:pPr>
              <w:spacing w:after="12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[32]</w:t>
            </w:r>
          </w:p>
        </w:tc>
        <w:tc>
          <w:tcPr>
            <w:tcW w:w="1604" w:type="dxa"/>
            <w:vMerge/>
          </w:tcPr>
          <w:p w14:paraId="5012A117" w14:textId="77777777" w:rsidR="00BB5955" w:rsidRPr="002448CB" w:rsidRDefault="00BB5955" w:rsidP="009B25AB">
            <w:pPr>
              <w:spacing w:after="12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</w:p>
        </w:tc>
        <w:tc>
          <w:tcPr>
            <w:tcW w:w="4149" w:type="dxa"/>
          </w:tcPr>
          <w:p w14:paraId="75BAC4FF" w14:textId="6891315E" w:rsidR="00BB5955" w:rsidRPr="002448CB" w:rsidRDefault="00BB5955" w:rsidP="009B25AB">
            <w:pPr>
              <w:spacing w:after="12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 w:rsidR="00F23E55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4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BB5955" w:rsidRPr="00FD5851" w14:paraId="6E3AF437" w14:textId="77777777" w:rsidTr="00E27324">
        <w:trPr>
          <w:trHeight w:val="553"/>
          <w:jc w:val="center"/>
        </w:trPr>
        <w:tc>
          <w:tcPr>
            <w:tcW w:w="1564" w:type="dxa"/>
          </w:tcPr>
          <w:p w14:paraId="22ED4568" w14:textId="77777777" w:rsidR="00BB5955" w:rsidRPr="002448CB" w:rsidRDefault="00BB5955" w:rsidP="009B25AB">
            <w:pPr>
              <w:spacing w:after="12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038C6DF8" w14:textId="61BDF467" w:rsidR="00BB5955" w:rsidRPr="002448CB" w:rsidRDefault="00BB5955" w:rsidP="009B25AB">
            <w:pPr>
              <w:spacing w:after="12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[64]</w:t>
            </w:r>
          </w:p>
        </w:tc>
        <w:tc>
          <w:tcPr>
            <w:tcW w:w="1604" w:type="dxa"/>
            <w:vMerge/>
          </w:tcPr>
          <w:p w14:paraId="3D6365A3" w14:textId="77777777" w:rsidR="00BB5955" w:rsidRPr="002448CB" w:rsidRDefault="00BB5955" w:rsidP="009B25AB">
            <w:pPr>
              <w:spacing w:after="12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</w:p>
        </w:tc>
        <w:tc>
          <w:tcPr>
            <w:tcW w:w="4149" w:type="dxa"/>
          </w:tcPr>
          <w:p w14:paraId="293EEDF1" w14:textId="77777777" w:rsidR="00BB5955" w:rsidRPr="002448CB" w:rsidRDefault="00BB5955" w:rsidP="009B25AB">
            <w:pPr>
              <w:spacing w:after="12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BB5955" w:rsidRPr="00FD5851" w14:paraId="4DC03141" w14:textId="77777777" w:rsidTr="00E27324">
        <w:trPr>
          <w:trHeight w:val="553"/>
          <w:jc w:val="center"/>
        </w:trPr>
        <w:tc>
          <w:tcPr>
            <w:tcW w:w="1564" w:type="dxa"/>
          </w:tcPr>
          <w:p w14:paraId="082DE3C6" w14:textId="7EC89972" w:rsidR="00BB5955" w:rsidRPr="002448CB" w:rsidRDefault="00424328" w:rsidP="009B25AB">
            <w:pPr>
              <w:spacing w:after="12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6387C6BE" w14:textId="208087FE" w:rsidR="00BB5955" w:rsidRPr="002448CB" w:rsidRDefault="00BB5955" w:rsidP="009B25AB">
            <w:pPr>
              <w:spacing w:after="12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[1</w:t>
            </w:r>
            <w:r w:rsidR="00424328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28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604" w:type="dxa"/>
            <w:vMerge/>
          </w:tcPr>
          <w:p w14:paraId="6AE0607B" w14:textId="77777777" w:rsidR="00BB5955" w:rsidRPr="002448CB" w:rsidRDefault="00BB5955" w:rsidP="009B25AB">
            <w:pPr>
              <w:spacing w:after="12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</w:p>
        </w:tc>
        <w:tc>
          <w:tcPr>
            <w:tcW w:w="4149" w:type="dxa"/>
          </w:tcPr>
          <w:p w14:paraId="3CE23962" w14:textId="011E3A76" w:rsidR="00BB5955" w:rsidRPr="002448CB" w:rsidRDefault="00424328" w:rsidP="009B25AB">
            <w:pPr>
              <w:spacing w:after="12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</w:tbl>
    <w:p w14:paraId="4615A856" w14:textId="2F8A8780" w:rsidR="00E7636D" w:rsidRDefault="00E7636D" w:rsidP="00E7636D">
      <w:pPr>
        <w:pStyle w:val="Caption"/>
        <w:jc w:val="center"/>
        <w:rPr>
          <w:sz w:val="22"/>
          <w:szCs w:val="22"/>
        </w:rPr>
      </w:pPr>
      <w:r w:rsidRPr="007427D4">
        <w:rPr>
          <w:sz w:val="22"/>
          <w:szCs w:val="22"/>
        </w:rPr>
        <w:t xml:space="preserve">Table </w:t>
      </w:r>
      <w:r w:rsidRPr="007427D4">
        <w:rPr>
          <w:sz w:val="22"/>
          <w:szCs w:val="22"/>
        </w:rPr>
        <w:fldChar w:fldCharType="begin"/>
      </w:r>
      <w:r w:rsidRPr="007427D4">
        <w:rPr>
          <w:sz w:val="22"/>
          <w:szCs w:val="22"/>
        </w:rPr>
        <w:instrText xml:space="preserve"> SEQ Table \* ARABIC </w:instrText>
      </w:r>
      <w:r w:rsidRPr="007427D4">
        <w:rPr>
          <w:sz w:val="22"/>
          <w:szCs w:val="22"/>
        </w:rPr>
        <w:fldChar w:fldCharType="separate"/>
      </w:r>
      <w:r w:rsidR="000F23B5">
        <w:rPr>
          <w:noProof/>
          <w:sz w:val="22"/>
          <w:szCs w:val="22"/>
        </w:rPr>
        <w:t>2</w:t>
      </w:r>
      <w:r w:rsidRPr="007427D4">
        <w:rPr>
          <w:sz w:val="22"/>
          <w:szCs w:val="22"/>
        </w:rPr>
        <w:fldChar w:fldCharType="end"/>
      </w:r>
      <w:r>
        <w:rPr>
          <w:sz w:val="22"/>
          <w:szCs w:val="22"/>
        </w:rPr>
        <w:t>: RSTD accuracy in FR2</w:t>
      </w:r>
    </w:p>
    <w:p w14:paraId="3B850521" w14:textId="77777777" w:rsidR="00FC5C89" w:rsidRPr="00FC159A" w:rsidRDefault="00FC5C89" w:rsidP="00FC159A">
      <w:pPr>
        <w:jc w:val="center"/>
        <w:rPr>
          <w:b/>
          <w:bCs/>
        </w:rPr>
      </w:pPr>
    </w:p>
    <w:p w14:paraId="40CEF960" w14:textId="411E5442" w:rsidR="00593198" w:rsidRDefault="0032488E" w:rsidP="00B371C9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1CBADA8B" w14:textId="1FBB3DC5" w:rsidR="006C1FF8" w:rsidRPr="00C974DF" w:rsidRDefault="000E50E0" w:rsidP="00C974DF">
      <w:pPr>
        <w:rPr>
          <w:b/>
          <w:bCs/>
          <w:sz w:val="22"/>
          <w:szCs w:val="22"/>
        </w:rPr>
      </w:pPr>
      <w:r w:rsidRPr="00B36AC6">
        <w:rPr>
          <w:b/>
          <w:bCs/>
          <w:sz w:val="22"/>
          <w:szCs w:val="22"/>
        </w:rPr>
        <w:t>Proposal 1: RAN4 should define separate NR positioning measurement accuracy requirements for AWGN and fading propagation conditions.</w:t>
      </w:r>
    </w:p>
    <w:p w14:paraId="237C664F" w14:textId="77777777" w:rsidR="00C974DF" w:rsidRDefault="00C974DF" w:rsidP="00C974DF">
      <w:pPr>
        <w:pStyle w:val="ListParagraph"/>
        <w:spacing w:after="180"/>
        <w:ind w:left="0"/>
        <w:rPr>
          <w:b/>
          <w:bCs/>
          <w:sz w:val="22"/>
          <w:szCs w:val="22"/>
          <w:lang w:val="en-GB"/>
        </w:rPr>
      </w:pPr>
      <w:r w:rsidRPr="0009015A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2</w:t>
      </w:r>
      <w:r w:rsidRPr="0009015A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RAN4 will add a non-zero g</w:t>
      </w:r>
      <w:r w:rsidRPr="0009015A">
        <w:rPr>
          <w:b/>
          <w:bCs/>
          <w:sz w:val="22"/>
          <w:szCs w:val="22"/>
        </w:rPr>
        <w:t>roup delay calibration m</w:t>
      </w:r>
      <w:r w:rsidRPr="0009015A">
        <w:rPr>
          <w:b/>
          <w:bCs/>
          <w:sz w:val="22"/>
          <w:szCs w:val="22"/>
          <w:lang w:val="en-GB"/>
        </w:rPr>
        <w:t xml:space="preserve">argin </w:t>
      </w:r>
      <w:r>
        <w:rPr>
          <w:b/>
          <w:bCs/>
          <w:sz w:val="22"/>
          <w:szCs w:val="22"/>
          <w:lang w:val="en-GB"/>
        </w:rPr>
        <w:t>to the</w:t>
      </w:r>
      <w:r w:rsidRPr="0009015A">
        <w:rPr>
          <w:b/>
          <w:bCs/>
          <w:sz w:val="22"/>
          <w:szCs w:val="22"/>
          <w:lang w:val="en-GB"/>
        </w:rPr>
        <w:t xml:space="preserve"> RSTD </w:t>
      </w:r>
      <w:r>
        <w:rPr>
          <w:b/>
          <w:bCs/>
          <w:sz w:val="22"/>
          <w:szCs w:val="22"/>
          <w:lang w:val="en-GB"/>
        </w:rPr>
        <w:t xml:space="preserve">accuracy requirements in </w:t>
      </w:r>
      <w:r w:rsidRPr="0009015A">
        <w:rPr>
          <w:b/>
          <w:bCs/>
          <w:sz w:val="22"/>
          <w:szCs w:val="22"/>
          <w:lang w:val="en-GB"/>
        </w:rPr>
        <w:t>FR1</w:t>
      </w:r>
      <w:r>
        <w:rPr>
          <w:b/>
          <w:bCs/>
          <w:sz w:val="22"/>
          <w:szCs w:val="22"/>
          <w:lang w:val="en-GB"/>
        </w:rPr>
        <w:t xml:space="preserve"> and FR2</w:t>
      </w:r>
      <w:r w:rsidRPr="0009015A">
        <w:rPr>
          <w:b/>
          <w:bCs/>
          <w:sz w:val="22"/>
          <w:szCs w:val="22"/>
          <w:lang w:val="en-GB"/>
        </w:rPr>
        <w:t>.</w:t>
      </w:r>
      <w:r>
        <w:rPr>
          <w:b/>
          <w:bCs/>
          <w:sz w:val="22"/>
          <w:szCs w:val="22"/>
          <w:lang w:val="en-GB"/>
        </w:rPr>
        <w:t xml:space="preserve"> FFS the exact values of the margins for FR1 and FR2.</w:t>
      </w:r>
    </w:p>
    <w:p w14:paraId="606A39FB" w14:textId="77777777" w:rsidR="00C974DF" w:rsidRPr="006F3747" w:rsidRDefault="00C974DF" w:rsidP="00C974DF">
      <w:pPr>
        <w:rPr>
          <w:b/>
          <w:bCs/>
        </w:rPr>
      </w:pPr>
      <w:r w:rsidRPr="006F3747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2</w:t>
      </w:r>
      <w:r w:rsidRPr="006F3747">
        <w:rPr>
          <w:b/>
          <w:bCs/>
          <w:sz w:val="22"/>
          <w:szCs w:val="22"/>
        </w:rPr>
        <w:t>: The group delay calibration margin should scale inversely with PRS bandwidth.</w:t>
      </w:r>
    </w:p>
    <w:p w14:paraId="2296BC30" w14:textId="77777777" w:rsidR="00C974DF" w:rsidRPr="00AB1E71" w:rsidRDefault="00C974DF" w:rsidP="00C974DF">
      <w:pPr>
        <w:rPr>
          <w:b/>
          <w:bCs/>
          <w:sz w:val="22"/>
          <w:szCs w:val="22"/>
          <w:lang w:val="en-US"/>
        </w:rPr>
      </w:pPr>
      <w:r w:rsidRPr="002E55A3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3</w:t>
      </w:r>
      <w:r w:rsidRPr="002E55A3">
        <w:rPr>
          <w:b/>
          <w:bCs/>
          <w:sz w:val="22"/>
          <w:szCs w:val="22"/>
          <w:lang w:val="en-US"/>
        </w:rPr>
        <w:t>: RAN4 should discuss the assumptions for UE frequency error and separation between PRS resources and decide on a frequency</w:t>
      </w:r>
      <w:r>
        <w:rPr>
          <w:b/>
          <w:bCs/>
          <w:sz w:val="22"/>
          <w:szCs w:val="22"/>
          <w:lang w:val="en-US"/>
        </w:rPr>
        <w:t xml:space="preserve"> drift</w:t>
      </w:r>
      <w:r w:rsidRPr="002E55A3">
        <w:rPr>
          <w:b/>
          <w:bCs/>
          <w:sz w:val="22"/>
          <w:szCs w:val="22"/>
          <w:lang w:val="en-US"/>
        </w:rPr>
        <w:t xml:space="preserve"> margin to be added to RSTD measurement requirements.</w:t>
      </w:r>
    </w:p>
    <w:p w14:paraId="602C34B8" w14:textId="77777777" w:rsidR="0099246E" w:rsidRPr="00DA65AE" w:rsidRDefault="0099246E" w:rsidP="0099246E">
      <w:pPr>
        <w:rPr>
          <w:b/>
          <w:bCs/>
          <w:sz w:val="22"/>
          <w:szCs w:val="22"/>
          <w:lang w:val="en-US"/>
        </w:rPr>
      </w:pPr>
      <w:r w:rsidRPr="007E556C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4</w:t>
      </w:r>
      <w:r w:rsidRPr="007E556C">
        <w:rPr>
          <w:b/>
          <w:bCs/>
          <w:sz w:val="22"/>
          <w:szCs w:val="22"/>
          <w:lang w:val="en-US"/>
        </w:rPr>
        <w:t>:</w:t>
      </w:r>
      <w:r>
        <w:rPr>
          <w:b/>
          <w:bCs/>
          <w:sz w:val="22"/>
          <w:szCs w:val="22"/>
          <w:lang w:val="en-US"/>
        </w:rPr>
        <w:t xml:space="preserve"> Structure for RSTD accuracy requirements. The frequency ranges for each SCS may be modified based on finalized simulation results.</w:t>
      </w:r>
    </w:p>
    <w:tbl>
      <w:tblPr>
        <w:tblStyle w:val="TableGrid1"/>
        <w:tblW w:w="8740" w:type="dxa"/>
        <w:jc w:val="center"/>
        <w:tblLook w:val="04A0" w:firstRow="1" w:lastRow="0" w:firstColumn="1" w:lastColumn="0" w:noHBand="0" w:noVBand="1"/>
      </w:tblPr>
      <w:tblGrid>
        <w:gridCol w:w="1564"/>
        <w:gridCol w:w="1423"/>
        <w:gridCol w:w="1604"/>
        <w:gridCol w:w="4149"/>
      </w:tblGrid>
      <w:tr w:rsidR="0099246E" w:rsidRPr="00FD5851" w14:paraId="7DCBBA87" w14:textId="77777777" w:rsidTr="003B18A0">
        <w:trPr>
          <w:trHeight w:val="784"/>
          <w:jc w:val="center"/>
        </w:trPr>
        <w:tc>
          <w:tcPr>
            <w:tcW w:w="1564" w:type="dxa"/>
            <w:hideMark/>
          </w:tcPr>
          <w:p w14:paraId="1AEF6092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Accuracy </w:t>
            </w:r>
          </w:p>
          <w:p w14:paraId="6C587FD4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Tc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23" w:type="dxa"/>
            <w:hideMark/>
          </w:tcPr>
          <w:p w14:paraId="1A2CCA19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PRS BW </w:t>
            </w:r>
          </w:p>
          <w:p w14:paraId="4351F214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604" w:type="dxa"/>
            <w:hideMark/>
          </w:tcPr>
          <w:p w14:paraId="39C0D0AB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PRS SCS</w:t>
            </w:r>
          </w:p>
          <w:p w14:paraId="3511FD13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kHz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4149" w:type="dxa"/>
            <w:hideMark/>
          </w:tcPr>
          <w:p w14:paraId="0E268A49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Repetition factor</w:t>
            </w:r>
          </w:p>
          <w:p w14:paraId="7793D7D3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m:oMath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)</m:t>
              </m:r>
            </m:oMath>
          </w:p>
        </w:tc>
      </w:tr>
      <w:tr w:rsidR="0099246E" w:rsidRPr="00FD5851" w14:paraId="6C32831C" w14:textId="77777777" w:rsidTr="003B18A0">
        <w:trPr>
          <w:trHeight w:val="351"/>
          <w:jc w:val="center"/>
        </w:trPr>
        <w:tc>
          <w:tcPr>
            <w:tcW w:w="1564" w:type="dxa"/>
            <w:hideMark/>
          </w:tcPr>
          <w:p w14:paraId="0BBFB712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  <w:hideMark/>
          </w:tcPr>
          <w:p w14:paraId="54DEE1EA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24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604" w:type="dxa"/>
            <w:vMerge w:val="restart"/>
            <w:hideMark/>
          </w:tcPr>
          <w:p w14:paraId="058DA694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15</w:t>
            </w:r>
          </w:p>
        </w:tc>
        <w:tc>
          <w:tcPr>
            <w:tcW w:w="4149" w:type="dxa"/>
            <w:hideMark/>
          </w:tcPr>
          <w:p w14:paraId="263C23B4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[4]</w:t>
            </w:r>
          </w:p>
        </w:tc>
      </w:tr>
      <w:tr w:rsidR="0099246E" w:rsidRPr="00FD5851" w14:paraId="3A227D75" w14:textId="77777777" w:rsidTr="003B18A0">
        <w:trPr>
          <w:trHeight w:val="364"/>
          <w:jc w:val="center"/>
        </w:trPr>
        <w:tc>
          <w:tcPr>
            <w:tcW w:w="1564" w:type="dxa"/>
            <w:hideMark/>
          </w:tcPr>
          <w:p w14:paraId="68DCB764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  <w:hideMark/>
          </w:tcPr>
          <w:p w14:paraId="767458A8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52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0" w:type="auto"/>
            <w:vMerge/>
            <w:hideMark/>
          </w:tcPr>
          <w:p w14:paraId="687A235C" w14:textId="77777777" w:rsidR="0099246E" w:rsidRPr="002448CB" w:rsidRDefault="0099246E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4149" w:type="dxa"/>
            <w:hideMark/>
          </w:tcPr>
          <w:p w14:paraId="30AB63DA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</w:p>
        </w:tc>
      </w:tr>
      <w:tr w:rsidR="0099246E" w:rsidRPr="00FD5851" w14:paraId="79145C8E" w14:textId="77777777" w:rsidTr="003B18A0">
        <w:trPr>
          <w:trHeight w:val="364"/>
          <w:jc w:val="center"/>
        </w:trPr>
        <w:tc>
          <w:tcPr>
            <w:tcW w:w="1564" w:type="dxa"/>
            <w:hideMark/>
          </w:tcPr>
          <w:p w14:paraId="5833D47C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  <w:hideMark/>
          </w:tcPr>
          <w:p w14:paraId="576B70DD" w14:textId="77777777" w:rsidR="0099246E" w:rsidRPr="008B66C1" w:rsidRDefault="0099246E" w:rsidP="003B18A0">
            <w:pPr>
              <w:pStyle w:val="ListParagraph"/>
              <w:spacing w:line="256" w:lineRule="auto"/>
              <w:ind w:left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448CB">
              <w:rPr>
                <w:rFonts w:ascii="Calibri" w:hAnsi="Calibri" w:cs="Calibri"/>
                <w:kern w:val="24"/>
              </w:rPr>
              <w:t>≥</w:t>
            </w:r>
            <w:r>
              <w:rPr>
                <w:rFonts w:ascii="Calibri" w:hAnsi="Calibri" w:cs="Calibri"/>
                <w:kern w:val="24"/>
              </w:rPr>
              <w:t xml:space="preserve"> [104]</w:t>
            </w:r>
          </w:p>
        </w:tc>
        <w:tc>
          <w:tcPr>
            <w:tcW w:w="0" w:type="auto"/>
            <w:vMerge/>
            <w:hideMark/>
          </w:tcPr>
          <w:p w14:paraId="4FD5A3A1" w14:textId="77777777" w:rsidR="0099246E" w:rsidRPr="002448CB" w:rsidRDefault="0099246E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4149" w:type="dxa"/>
            <w:hideMark/>
          </w:tcPr>
          <w:p w14:paraId="51F32D0E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99246E" w:rsidRPr="00FD5851" w14:paraId="6DAC50A4" w14:textId="77777777" w:rsidTr="003B18A0">
        <w:trPr>
          <w:trHeight w:val="364"/>
          <w:jc w:val="center"/>
        </w:trPr>
        <w:tc>
          <w:tcPr>
            <w:tcW w:w="1564" w:type="dxa"/>
          </w:tcPr>
          <w:p w14:paraId="1D2FB810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4AB4F6AF" w14:textId="77777777" w:rsidR="0099246E" w:rsidRPr="002448CB" w:rsidRDefault="0099246E" w:rsidP="003B18A0">
            <w:pPr>
              <w:pStyle w:val="ListParagraph"/>
              <w:spacing w:line="256" w:lineRule="auto"/>
              <w:ind w:left="0"/>
              <w:jc w:val="center"/>
              <w:rPr>
                <w:rFonts w:ascii="Calibri" w:hAnsi="Calibri" w:cs="Calibri"/>
                <w:kern w:val="24"/>
              </w:rPr>
            </w:pPr>
            <w:r w:rsidRPr="002448CB">
              <w:rPr>
                <w:rFonts w:ascii="Calibri" w:hAnsi="Calibri" w:cs="Calibri"/>
                <w:kern w:val="24"/>
              </w:rPr>
              <w:t>≥</w:t>
            </w:r>
            <w:r>
              <w:rPr>
                <w:rFonts w:ascii="Calibri" w:hAnsi="Calibri" w:cs="Calibri"/>
                <w:kern w:val="24"/>
              </w:rPr>
              <w:t xml:space="preserve"> [268]</w:t>
            </w:r>
          </w:p>
        </w:tc>
        <w:tc>
          <w:tcPr>
            <w:tcW w:w="0" w:type="auto"/>
            <w:vMerge/>
          </w:tcPr>
          <w:p w14:paraId="1B686C3F" w14:textId="77777777" w:rsidR="0099246E" w:rsidRPr="002448CB" w:rsidRDefault="0099246E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4149" w:type="dxa"/>
          </w:tcPr>
          <w:p w14:paraId="100D6A1B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99246E" w:rsidRPr="00FD5851" w14:paraId="4B93E5AF" w14:textId="77777777" w:rsidTr="003B18A0">
        <w:trPr>
          <w:trHeight w:val="553"/>
          <w:jc w:val="center"/>
        </w:trPr>
        <w:tc>
          <w:tcPr>
            <w:tcW w:w="1564" w:type="dxa"/>
            <w:hideMark/>
          </w:tcPr>
          <w:p w14:paraId="069EA4AF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  <w:hideMark/>
          </w:tcPr>
          <w:p w14:paraId="0F207FDB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48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604" w:type="dxa"/>
            <w:vMerge w:val="restart"/>
            <w:hideMark/>
          </w:tcPr>
          <w:p w14:paraId="6CD5A376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30</w:t>
            </w:r>
          </w:p>
        </w:tc>
        <w:tc>
          <w:tcPr>
            <w:tcW w:w="4149" w:type="dxa"/>
            <w:hideMark/>
          </w:tcPr>
          <w:p w14:paraId="5AECDAD4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99246E" w:rsidRPr="00FD5851" w14:paraId="117BCBBF" w14:textId="77777777" w:rsidTr="003B18A0">
        <w:trPr>
          <w:trHeight w:val="553"/>
          <w:jc w:val="center"/>
        </w:trPr>
        <w:tc>
          <w:tcPr>
            <w:tcW w:w="1564" w:type="dxa"/>
          </w:tcPr>
          <w:p w14:paraId="03DF4F48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28F1356E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[132]</w:t>
            </w:r>
          </w:p>
        </w:tc>
        <w:tc>
          <w:tcPr>
            <w:tcW w:w="1604" w:type="dxa"/>
            <w:vMerge/>
          </w:tcPr>
          <w:p w14:paraId="489B803F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</w:p>
        </w:tc>
        <w:tc>
          <w:tcPr>
            <w:tcW w:w="4149" w:type="dxa"/>
          </w:tcPr>
          <w:p w14:paraId="1093CF13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99246E" w:rsidRPr="00FD5851" w14:paraId="4C4E7D5E" w14:textId="77777777" w:rsidTr="003B18A0">
        <w:trPr>
          <w:trHeight w:val="553"/>
          <w:jc w:val="center"/>
        </w:trPr>
        <w:tc>
          <w:tcPr>
            <w:tcW w:w="1564" w:type="dxa"/>
          </w:tcPr>
          <w:p w14:paraId="55440892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2E09ACFF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[272]</w:t>
            </w:r>
          </w:p>
        </w:tc>
        <w:tc>
          <w:tcPr>
            <w:tcW w:w="1604" w:type="dxa"/>
            <w:vMerge/>
          </w:tcPr>
          <w:p w14:paraId="443E71F4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</w:p>
        </w:tc>
        <w:tc>
          <w:tcPr>
            <w:tcW w:w="4149" w:type="dxa"/>
          </w:tcPr>
          <w:p w14:paraId="2AA663C6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99246E" w:rsidRPr="00FD5851" w14:paraId="2A04A487" w14:textId="77777777" w:rsidTr="003B18A0">
        <w:trPr>
          <w:trHeight w:val="553"/>
          <w:jc w:val="center"/>
        </w:trPr>
        <w:tc>
          <w:tcPr>
            <w:tcW w:w="1564" w:type="dxa"/>
          </w:tcPr>
          <w:p w14:paraId="7A2C6233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13C043AE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[24]</w:t>
            </w:r>
          </w:p>
        </w:tc>
        <w:tc>
          <w:tcPr>
            <w:tcW w:w="1604" w:type="dxa"/>
            <w:vMerge w:val="restart"/>
          </w:tcPr>
          <w:p w14:paraId="51F11525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60</w:t>
            </w:r>
          </w:p>
        </w:tc>
        <w:tc>
          <w:tcPr>
            <w:tcW w:w="4149" w:type="dxa"/>
          </w:tcPr>
          <w:p w14:paraId="28C5095B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[4]</w:t>
            </w:r>
          </w:p>
        </w:tc>
      </w:tr>
      <w:tr w:rsidR="0099246E" w:rsidRPr="00FD5851" w14:paraId="15E5EBB0" w14:textId="77777777" w:rsidTr="003B18A0">
        <w:trPr>
          <w:trHeight w:val="553"/>
          <w:jc w:val="center"/>
        </w:trPr>
        <w:tc>
          <w:tcPr>
            <w:tcW w:w="1564" w:type="dxa"/>
          </w:tcPr>
          <w:p w14:paraId="0F2898ED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237F7352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[64]</w:t>
            </w:r>
          </w:p>
        </w:tc>
        <w:tc>
          <w:tcPr>
            <w:tcW w:w="1604" w:type="dxa"/>
            <w:vMerge/>
          </w:tcPr>
          <w:p w14:paraId="6B77E59B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</w:p>
        </w:tc>
        <w:tc>
          <w:tcPr>
            <w:tcW w:w="4149" w:type="dxa"/>
          </w:tcPr>
          <w:p w14:paraId="71B05CD2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99246E" w:rsidRPr="00FD5851" w14:paraId="6F9AF40A" w14:textId="77777777" w:rsidTr="003B18A0">
        <w:trPr>
          <w:trHeight w:val="553"/>
          <w:jc w:val="center"/>
        </w:trPr>
        <w:tc>
          <w:tcPr>
            <w:tcW w:w="1564" w:type="dxa"/>
          </w:tcPr>
          <w:p w14:paraId="308F7B1B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0B728F2E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[132]</w:t>
            </w:r>
          </w:p>
        </w:tc>
        <w:tc>
          <w:tcPr>
            <w:tcW w:w="1604" w:type="dxa"/>
            <w:vMerge/>
          </w:tcPr>
          <w:p w14:paraId="44EB9F6B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</w:p>
        </w:tc>
        <w:tc>
          <w:tcPr>
            <w:tcW w:w="4149" w:type="dxa"/>
          </w:tcPr>
          <w:p w14:paraId="1E4F9F32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</w:tbl>
    <w:p w14:paraId="26910A49" w14:textId="76C209E3" w:rsidR="0099246E" w:rsidRDefault="0099246E" w:rsidP="0099246E">
      <w:pPr>
        <w:jc w:val="center"/>
        <w:rPr>
          <w:b/>
          <w:bCs/>
          <w:sz w:val="22"/>
          <w:szCs w:val="22"/>
        </w:rPr>
      </w:pPr>
      <w:r w:rsidRPr="00FC159A">
        <w:rPr>
          <w:b/>
          <w:bCs/>
          <w:sz w:val="22"/>
          <w:szCs w:val="22"/>
        </w:rPr>
        <w:t xml:space="preserve">Table </w:t>
      </w:r>
      <w:r w:rsidRPr="00FC159A">
        <w:rPr>
          <w:b/>
          <w:bCs/>
          <w:sz w:val="22"/>
          <w:szCs w:val="22"/>
        </w:rPr>
        <w:fldChar w:fldCharType="begin"/>
      </w:r>
      <w:r w:rsidRPr="00FC159A">
        <w:rPr>
          <w:b/>
          <w:bCs/>
          <w:sz w:val="22"/>
          <w:szCs w:val="22"/>
        </w:rPr>
        <w:instrText xml:space="preserve"> SEQ Table \* ARABIC </w:instrText>
      </w:r>
      <w:r w:rsidRPr="00FC159A">
        <w:rPr>
          <w:b/>
          <w:bCs/>
          <w:sz w:val="22"/>
          <w:szCs w:val="22"/>
        </w:rPr>
        <w:fldChar w:fldCharType="separate"/>
      </w:r>
      <w:r w:rsidR="000F23B5">
        <w:rPr>
          <w:b/>
          <w:bCs/>
          <w:noProof/>
          <w:sz w:val="22"/>
          <w:szCs w:val="22"/>
        </w:rPr>
        <w:t>4</w:t>
      </w:r>
      <w:r w:rsidRPr="00FC159A">
        <w:rPr>
          <w:b/>
          <w:bCs/>
          <w:sz w:val="22"/>
          <w:szCs w:val="22"/>
        </w:rPr>
        <w:fldChar w:fldCharType="end"/>
      </w:r>
      <w:r w:rsidRPr="00FC159A">
        <w:rPr>
          <w:b/>
          <w:bCs/>
          <w:sz w:val="22"/>
          <w:szCs w:val="22"/>
        </w:rPr>
        <w:t>: RSTD accuracy in FR1</w:t>
      </w:r>
    </w:p>
    <w:p w14:paraId="6ACB0DC2" w14:textId="75583401" w:rsidR="0006588F" w:rsidRDefault="0006588F" w:rsidP="0006588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(continued)</w:t>
      </w:r>
    </w:p>
    <w:p w14:paraId="254466AA" w14:textId="3D54CD96" w:rsidR="0012659A" w:rsidRDefault="0012659A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5EED1336" w14:textId="77777777" w:rsidR="0099246E" w:rsidRDefault="0099246E" w:rsidP="0099246E">
      <w:pPr>
        <w:jc w:val="center"/>
        <w:rPr>
          <w:b/>
          <w:bCs/>
          <w:sz w:val="22"/>
          <w:szCs w:val="22"/>
        </w:rPr>
      </w:pPr>
    </w:p>
    <w:tbl>
      <w:tblPr>
        <w:tblStyle w:val="TableGrid1"/>
        <w:tblW w:w="8740" w:type="dxa"/>
        <w:jc w:val="center"/>
        <w:tblLook w:val="04A0" w:firstRow="1" w:lastRow="0" w:firstColumn="1" w:lastColumn="0" w:noHBand="0" w:noVBand="1"/>
      </w:tblPr>
      <w:tblGrid>
        <w:gridCol w:w="1564"/>
        <w:gridCol w:w="1423"/>
        <w:gridCol w:w="1604"/>
        <w:gridCol w:w="4149"/>
      </w:tblGrid>
      <w:tr w:rsidR="0099246E" w:rsidRPr="00FD5851" w14:paraId="4B2F899D" w14:textId="77777777" w:rsidTr="003B18A0">
        <w:trPr>
          <w:trHeight w:val="784"/>
          <w:jc w:val="center"/>
        </w:trPr>
        <w:tc>
          <w:tcPr>
            <w:tcW w:w="1564" w:type="dxa"/>
            <w:hideMark/>
          </w:tcPr>
          <w:p w14:paraId="4C2360EC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Accuracy </w:t>
            </w:r>
          </w:p>
          <w:p w14:paraId="044A1D6C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Tc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23" w:type="dxa"/>
            <w:hideMark/>
          </w:tcPr>
          <w:p w14:paraId="2A5769FD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PRS BW </w:t>
            </w:r>
          </w:p>
          <w:p w14:paraId="7689D9C3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604" w:type="dxa"/>
            <w:hideMark/>
          </w:tcPr>
          <w:p w14:paraId="2173F94A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PRS SCS</w:t>
            </w:r>
          </w:p>
          <w:p w14:paraId="792F51A3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kHz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4149" w:type="dxa"/>
            <w:hideMark/>
          </w:tcPr>
          <w:p w14:paraId="275BDE8A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Repetition factor</w:t>
            </w:r>
          </w:p>
          <w:p w14:paraId="0A752595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m:oMath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)</m:t>
              </m:r>
            </m:oMath>
          </w:p>
        </w:tc>
      </w:tr>
      <w:tr w:rsidR="0099246E" w:rsidRPr="00FD5851" w14:paraId="5BE7C469" w14:textId="77777777" w:rsidTr="003B18A0">
        <w:trPr>
          <w:trHeight w:val="351"/>
          <w:jc w:val="center"/>
        </w:trPr>
        <w:tc>
          <w:tcPr>
            <w:tcW w:w="1564" w:type="dxa"/>
            <w:hideMark/>
          </w:tcPr>
          <w:p w14:paraId="79BF269F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  <w:hideMark/>
          </w:tcPr>
          <w:p w14:paraId="353992C1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24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604" w:type="dxa"/>
            <w:vMerge w:val="restart"/>
            <w:hideMark/>
          </w:tcPr>
          <w:p w14:paraId="7CBFCCA7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60</w:t>
            </w:r>
          </w:p>
        </w:tc>
        <w:tc>
          <w:tcPr>
            <w:tcW w:w="4149" w:type="dxa"/>
            <w:hideMark/>
          </w:tcPr>
          <w:p w14:paraId="651B1B00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[4]</w:t>
            </w:r>
          </w:p>
        </w:tc>
      </w:tr>
      <w:tr w:rsidR="0099246E" w:rsidRPr="00FD5851" w14:paraId="7EF3559D" w14:textId="77777777" w:rsidTr="003B18A0">
        <w:trPr>
          <w:trHeight w:val="364"/>
          <w:jc w:val="center"/>
        </w:trPr>
        <w:tc>
          <w:tcPr>
            <w:tcW w:w="1564" w:type="dxa"/>
            <w:hideMark/>
          </w:tcPr>
          <w:p w14:paraId="6566E22F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  <w:hideMark/>
          </w:tcPr>
          <w:p w14:paraId="37001073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[64]</w:t>
            </w:r>
          </w:p>
        </w:tc>
        <w:tc>
          <w:tcPr>
            <w:tcW w:w="0" w:type="auto"/>
            <w:vMerge/>
            <w:hideMark/>
          </w:tcPr>
          <w:p w14:paraId="1883CA6C" w14:textId="77777777" w:rsidR="0099246E" w:rsidRPr="002448CB" w:rsidRDefault="0099246E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4149" w:type="dxa"/>
            <w:hideMark/>
          </w:tcPr>
          <w:p w14:paraId="12F93F05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</w:p>
        </w:tc>
      </w:tr>
      <w:tr w:rsidR="0099246E" w:rsidRPr="00FD5851" w14:paraId="41AFE28F" w14:textId="77777777" w:rsidTr="003B18A0">
        <w:trPr>
          <w:trHeight w:val="364"/>
          <w:jc w:val="center"/>
        </w:trPr>
        <w:tc>
          <w:tcPr>
            <w:tcW w:w="1564" w:type="dxa"/>
            <w:hideMark/>
          </w:tcPr>
          <w:p w14:paraId="58286E15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  <w:hideMark/>
          </w:tcPr>
          <w:p w14:paraId="2213F3D2" w14:textId="77777777" w:rsidR="0099246E" w:rsidRPr="008B66C1" w:rsidRDefault="0099246E" w:rsidP="003B18A0">
            <w:pPr>
              <w:pStyle w:val="ListParagraph"/>
              <w:spacing w:line="256" w:lineRule="auto"/>
              <w:ind w:left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448CB">
              <w:rPr>
                <w:rFonts w:ascii="Calibri" w:hAnsi="Calibri" w:cs="Calibri"/>
                <w:kern w:val="24"/>
              </w:rPr>
              <w:t>≥</w:t>
            </w:r>
            <w:r>
              <w:rPr>
                <w:rFonts w:ascii="Calibri" w:hAnsi="Calibri" w:cs="Calibri"/>
                <w:kern w:val="24"/>
              </w:rPr>
              <w:t xml:space="preserve"> [132]</w:t>
            </w:r>
          </w:p>
        </w:tc>
        <w:tc>
          <w:tcPr>
            <w:tcW w:w="0" w:type="auto"/>
            <w:vMerge/>
            <w:hideMark/>
          </w:tcPr>
          <w:p w14:paraId="727D911C" w14:textId="77777777" w:rsidR="0099246E" w:rsidRPr="002448CB" w:rsidRDefault="0099246E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4149" w:type="dxa"/>
            <w:hideMark/>
          </w:tcPr>
          <w:p w14:paraId="5634C67F" w14:textId="77777777" w:rsidR="0099246E" w:rsidRPr="002448CB" w:rsidRDefault="0099246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99246E" w:rsidRPr="00FD5851" w14:paraId="42D7E83F" w14:textId="77777777" w:rsidTr="003B18A0">
        <w:trPr>
          <w:trHeight w:val="553"/>
          <w:jc w:val="center"/>
        </w:trPr>
        <w:tc>
          <w:tcPr>
            <w:tcW w:w="1564" w:type="dxa"/>
          </w:tcPr>
          <w:p w14:paraId="13935B6C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1726FF0D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[24]</w:t>
            </w:r>
          </w:p>
        </w:tc>
        <w:tc>
          <w:tcPr>
            <w:tcW w:w="1604" w:type="dxa"/>
            <w:vMerge w:val="restart"/>
          </w:tcPr>
          <w:p w14:paraId="4E134DC5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120</w:t>
            </w:r>
          </w:p>
        </w:tc>
        <w:tc>
          <w:tcPr>
            <w:tcW w:w="4149" w:type="dxa"/>
          </w:tcPr>
          <w:p w14:paraId="559B534F" w14:textId="0A8D3645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="009E5D98"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 w:rsidR="00D111B4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4</w:t>
            </w:r>
            <w:r w:rsidR="009E5D98"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99246E" w:rsidRPr="00FD5851" w14:paraId="5C581FE6" w14:textId="77777777" w:rsidTr="003B18A0">
        <w:trPr>
          <w:trHeight w:val="553"/>
          <w:jc w:val="center"/>
        </w:trPr>
        <w:tc>
          <w:tcPr>
            <w:tcW w:w="1564" w:type="dxa"/>
          </w:tcPr>
          <w:p w14:paraId="6FF59DF6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3CB9E7D8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[32]</w:t>
            </w:r>
          </w:p>
        </w:tc>
        <w:tc>
          <w:tcPr>
            <w:tcW w:w="1604" w:type="dxa"/>
            <w:vMerge/>
          </w:tcPr>
          <w:p w14:paraId="43001E83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</w:p>
        </w:tc>
        <w:tc>
          <w:tcPr>
            <w:tcW w:w="4149" w:type="dxa"/>
          </w:tcPr>
          <w:p w14:paraId="769F67A5" w14:textId="3046DEDA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 w:rsidR="00D111B4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4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99246E" w:rsidRPr="00FD5851" w14:paraId="750E102C" w14:textId="77777777" w:rsidTr="003B18A0">
        <w:trPr>
          <w:trHeight w:val="553"/>
          <w:jc w:val="center"/>
        </w:trPr>
        <w:tc>
          <w:tcPr>
            <w:tcW w:w="1564" w:type="dxa"/>
          </w:tcPr>
          <w:p w14:paraId="3BCC973E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32D2F373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[64]</w:t>
            </w:r>
          </w:p>
        </w:tc>
        <w:tc>
          <w:tcPr>
            <w:tcW w:w="1604" w:type="dxa"/>
            <w:vMerge/>
          </w:tcPr>
          <w:p w14:paraId="61D25905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</w:p>
        </w:tc>
        <w:tc>
          <w:tcPr>
            <w:tcW w:w="4149" w:type="dxa"/>
          </w:tcPr>
          <w:p w14:paraId="5DADF147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99246E" w:rsidRPr="00FD5851" w14:paraId="54D61C0F" w14:textId="77777777" w:rsidTr="003B18A0">
        <w:trPr>
          <w:trHeight w:val="553"/>
          <w:jc w:val="center"/>
        </w:trPr>
        <w:tc>
          <w:tcPr>
            <w:tcW w:w="1564" w:type="dxa"/>
          </w:tcPr>
          <w:p w14:paraId="378F70F4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[TBD]</w:t>
            </w:r>
          </w:p>
        </w:tc>
        <w:tc>
          <w:tcPr>
            <w:tcW w:w="1423" w:type="dxa"/>
          </w:tcPr>
          <w:p w14:paraId="14ED1BFB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[128]</w:t>
            </w:r>
          </w:p>
        </w:tc>
        <w:tc>
          <w:tcPr>
            <w:tcW w:w="1604" w:type="dxa"/>
            <w:vMerge/>
          </w:tcPr>
          <w:p w14:paraId="67572FC4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</w:p>
        </w:tc>
        <w:tc>
          <w:tcPr>
            <w:tcW w:w="4149" w:type="dxa"/>
          </w:tcPr>
          <w:p w14:paraId="16D06C44" w14:textId="77777777" w:rsidR="0099246E" w:rsidRPr="002448CB" w:rsidRDefault="0099246E" w:rsidP="003B18A0">
            <w:pPr>
              <w:spacing w:after="60" w:line="256" w:lineRule="auto"/>
              <w:jc w:val="center"/>
              <w:rPr>
                <w:rFonts w:ascii="Calibri" w:eastAsia="Times New Roman" w:hAnsi="Calibri" w:cs="Calibri"/>
                <w:kern w:val="24"/>
                <w:sz w:val="24"/>
                <w:szCs w:val="24"/>
              </w:rPr>
            </w:pP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 xml:space="preserve"> 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448C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</w:tbl>
    <w:p w14:paraId="34FF3D7F" w14:textId="761E9575" w:rsidR="0099246E" w:rsidRDefault="0099246E" w:rsidP="0099246E">
      <w:pPr>
        <w:pStyle w:val="Caption"/>
        <w:jc w:val="center"/>
        <w:rPr>
          <w:sz w:val="22"/>
          <w:szCs w:val="22"/>
        </w:rPr>
      </w:pPr>
      <w:r w:rsidRPr="007427D4">
        <w:rPr>
          <w:sz w:val="22"/>
          <w:szCs w:val="22"/>
        </w:rPr>
        <w:t xml:space="preserve">Table </w:t>
      </w:r>
      <w:r w:rsidRPr="007427D4">
        <w:rPr>
          <w:sz w:val="22"/>
          <w:szCs w:val="22"/>
        </w:rPr>
        <w:fldChar w:fldCharType="begin"/>
      </w:r>
      <w:r w:rsidRPr="007427D4">
        <w:rPr>
          <w:sz w:val="22"/>
          <w:szCs w:val="22"/>
        </w:rPr>
        <w:instrText xml:space="preserve"> SEQ Table \* ARABIC </w:instrText>
      </w:r>
      <w:r w:rsidRPr="007427D4">
        <w:rPr>
          <w:sz w:val="22"/>
          <w:szCs w:val="22"/>
        </w:rPr>
        <w:fldChar w:fldCharType="separate"/>
      </w:r>
      <w:r w:rsidR="000F23B5">
        <w:rPr>
          <w:noProof/>
          <w:sz w:val="22"/>
          <w:szCs w:val="22"/>
        </w:rPr>
        <w:t>5</w:t>
      </w:r>
      <w:r w:rsidRPr="007427D4">
        <w:rPr>
          <w:sz w:val="22"/>
          <w:szCs w:val="22"/>
        </w:rPr>
        <w:fldChar w:fldCharType="end"/>
      </w:r>
      <w:r>
        <w:rPr>
          <w:sz w:val="22"/>
          <w:szCs w:val="22"/>
        </w:rPr>
        <w:t>: RSTD accuracy in FR2</w:t>
      </w:r>
    </w:p>
    <w:p w14:paraId="54B79FDB" w14:textId="77777777" w:rsidR="00C974DF" w:rsidRPr="006C1FF8" w:rsidRDefault="00C974DF" w:rsidP="006C1FF8">
      <w:pPr>
        <w:rPr>
          <w:lang w:val="en-US"/>
        </w:rPr>
      </w:pPr>
    </w:p>
    <w:p w14:paraId="04D01311" w14:textId="64B0BD4B" w:rsidR="001079B2" w:rsidRDefault="001079B2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Appendix</w:t>
      </w:r>
    </w:p>
    <w:p w14:paraId="6B5AD98F" w14:textId="77777777" w:rsidR="001079B2" w:rsidRPr="001079B2" w:rsidRDefault="001079B2" w:rsidP="001079B2">
      <w:pPr>
        <w:rPr>
          <w:lang w:val="en-US"/>
        </w:rPr>
      </w:pPr>
    </w:p>
    <w:tbl>
      <w:tblPr>
        <w:tblStyle w:val="TableGrid"/>
        <w:tblW w:w="8461" w:type="dxa"/>
        <w:jc w:val="center"/>
        <w:tblLook w:val="04A0" w:firstRow="1" w:lastRow="0" w:firstColumn="1" w:lastColumn="0" w:noHBand="0" w:noVBand="1"/>
      </w:tblPr>
      <w:tblGrid>
        <w:gridCol w:w="1152"/>
        <w:gridCol w:w="1152"/>
        <w:gridCol w:w="1152"/>
        <w:gridCol w:w="1152"/>
        <w:gridCol w:w="1152"/>
        <w:gridCol w:w="1152"/>
        <w:gridCol w:w="1549"/>
      </w:tblGrid>
      <w:tr w:rsidR="001079B2" w14:paraId="79DAF31F" w14:textId="77777777" w:rsidTr="003B18A0">
        <w:trPr>
          <w:jc w:val="center"/>
        </w:trPr>
        <w:tc>
          <w:tcPr>
            <w:tcW w:w="1152" w:type="dxa"/>
            <w:vAlign w:val="center"/>
          </w:tcPr>
          <w:p w14:paraId="2A7E1F60" w14:textId="77777777" w:rsidR="001079B2" w:rsidRDefault="001079B2" w:rsidP="003B18A0">
            <w:pPr>
              <w:jc w:val="center"/>
              <w:rPr>
                <w:lang w:val="en-US"/>
              </w:rPr>
            </w:pP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1152" w:type="dxa"/>
          </w:tcPr>
          <w:p w14:paraId="438680B0" w14:textId="77777777" w:rsidR="001079B2" w:rsidRPr="00240D35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52" w:type="dxa"/>
            <w:vAlign w:val="center"/>
          </w:tcPr>
          <w:p w14:paraId="1A03BF79" w14:textId="77777777" w:rsidR="001079B2" w:rsidRDefault="001079B2" w:rsidP="003B18A0">
            <w:pPr>
              <w:jc w:val="center"/>
              <w:rPr>
                <w:lang w:val="en-US"/>
              </w:rPr>
            </w:pP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1152" w:type="dxa"/>
            <w:vAlign w:val="center"/>
          </w:tcPr>
          <w:p w14:paraId="1CD54F23" w14:textId="77777777" w:rsidR="001079B2" w:rsidRDefault="001079B2" w:rsidP="003B18A0">
            <w:pPr>
              <w:jc w:val="center"/>
              <w:rPr>
                <w:lang w:val="en-US"/>
              </w:rPr>
            </w:pP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1152" w:type="dxa"/>
            <w:vAlign w:val="center"/>
          </w:tcPr>
          <w:p w14:paraId="3E49C4D0" w14:textId="77777777" w:rsidR="001079B2" w:rsidRDefault="001079B2" w:rsidP="003B18A0">
            <w:pPr>
              <w:jc w:val="center"/>
              <w:rPr>
                <w:lang w:val="en-US"/>
              </w:rPr>
            </w:pP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Comb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</w:t>
            </w: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ize</w:t>
            </w:r>
          </w:p>
        </w:tc>
        <w:tc>
          <w:tcPr>
            <w:tcW w:w="1152" w:type="dxa"/>
            <w:vAlign w:val="center"/>
          </w:tcPr>
          <w:p w14:paraId="2F1023E6" w14:textId="77777777" w:rsidR="001079B2" w:rsidRDefault="001079B2" w:rsidP="003B18A0">
            <w:pPr>
              <w:jc w:val="center"/>
              <w:rPr>
                <w:lang w:val="en-US"/>
              </w:rPr>
            </w:pP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Repetition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f</w:t>
            </w: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actor</w:t>
            </w:r>
          </w:p>
        </w:tc>
        <w:tc>
          <w:tcPr>
            <w:tcW w:w="1549" w:type="dxa"/>
            <w:vAlign w:val="center"/>
          </w:tcPr>
          <w:p w14:paraId="193DFB36" w14:textId="77777777" w:rsidR="001079B2" w:rsidRDefault="001079B2" w:rsidP="003B18A0">
            <w:pPr>
              <w:jc w:val="center"/>
              <w:rPr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RSTD accuracy (Tc)</w:t>
            </w:r>
          </w:p>
        </w:tc>
      </w:tr>
      <w:tr w:rsidR="001079B2" w14:paraId="4F739279" w14:textId="77777777" w:rsidTr="003B18A0">
        <w:trPr>
          <w:jc w:val="center"/>
        </w:trPr>
        <w:tc>
          <w:tcPr>
            <w:tcW w:w="1152" w:type="dxa"/>
            <w:vAlign w:val="center"/>
          </w:tcPr>
          <w:p w14:paraId="5FADE86B" w14:textId="77777777" w:rsidR="001079B2" w:rsidRPr="00240D35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1152" w:type="dxa"/>
          </w:tcPr>
          <w:p w14:paraId="2DBA29F6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52" w:type="dxa"/>
            <w:vAlign w:val="center"/>
          </w:tcPr>
          <w:p w14:paraId="59E89B15" w14:textId="77777777" w:rsidR="001079B2" w:rsidRPr="00240D35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152" w:type="dxa"/>
            <w:vAlign w:val="center"/>
          </w:tcPr>
          <w:p w14:paraId="4B9250DE" w14:textId="77777777" w:rsidR="001079B2" w:rsidRPr="00240D35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1152" w:type="dxa"/>
            <w:vAlign w:val="center"/>
          </w:tcPr>
          <w:p w14:paraId="47351F21" w14:textId="77777777" w:rsidR="001079B2" w:rsidRPr="00240D35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5BF7FD98" w14:textId="77777777" w:rsidR="001079B2" w:rsidRPr="00240D35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549" w:type="dxa"/>
            <w:vAlign w:val="center"/>
          </w:tcPr>
          <w:p w14:paraId="53C88A6E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321.6</w:t>
            </w:r>
          </w:p>
        </w:tc>
      </w:tr>
      <w:tr w:rsidR="001079B2" w14:paraId="2D32A462" w14:textId="77777777" w:rsidTr="003B18A0">
        <w:trPr>
          <w:jc w:val="center"/>
        </w:trPr>
        <w:tc>
          <w:tcPr>
            <w:tcW w:w="1152" w:type="dxa"/>
            <w:vAlign w:val="center"/>
          </w:tcPr>
          <w:p w14:paraId="1FC7171B" w14:textId="77777777" w:rsidR="001079B2" w:rsidRPr="00240D35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1152" w:type="dxa"/>
          </w:tcPr>
          <w:p w14:paraId="33CE36E8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52" w:type="dxa"/>
            <w:vAlign w:val="center"/>
          </w:tcPr>
          <w:p w14:paraId="091D42CB" w14:textId="77777777" w:rsidR="001079B2" w:rsidRPr="00240D35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152" w:type="dxa"/>
            <w:vAlign w:val="center"/>
          </w:tcPr>
          <w:p w14:paraId="4298176C" w14:textId="77777777" w:rsidR="001079B2" w:rsidRPr="00240D35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1152" w:type="dxa"/>
            <w:vAlign w:val="center"/>
          </w:tcPr>
          <w:p w14:paraId="5FC7747B" w14:textId="77777777" w:rsidR="001079B2" w:rsidRPr="00240D35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01CC8242" w14:textId="77777777" w:rsidR="001079B2" w:rsidRPr="00240D35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549" w:type="dxa"/>
            <w:vAlign w:val="center"/>
          </w:tcPr>
          <w:p w14:paraId="1DADBCD9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321.6</w:t>
            </w:r>
          </w:p>
        </w:tc>
      </w:tr>
      <w:tr w:rsidR="001079B2" w14:paraId="384C9CDD" w14:textId="77777777" w:rsidTr="003B18A0">
        <w:trPr>
          <w:jc w:val="center"/>
        </w:trPr>
        <w:tc>
          <w:tcPr>
            <w:tcW w:w="1152" w:type="dxa"/>
            <w:vAlign w:val="center"/>
          </w:tcPr>
          <w:p w14:paraId="0AD8FC07" w14:textId="77777777" w:rsidR="001079B2" w:rsidRPr="00240D35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1152" w:type="dxa"/>
          </w:tcPr>
          <w:p w14:paraId="41494367" w14:textId="77777777" w:rsidR="001079B2" w:rsidRPr="00240D35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152" w:type="dxa"/>
            <w:vAlign w:val="center"/>
          </w:tcPr>
          <w:p w14:paraId="32AB9C5D" w14:textId="77777777" w:rsidR="001079B2" w:rsidRPr="00240D35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152" w:type="dxa"/>
            <w:vAlign w:val="center"/>
          </w:tcPr>
          <w:p w14:paraId="7C9A5C5F" w14:textId="77777777" w:rsidR="001079B2" w:rsidRPr="00240D35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1152" w:type="dxa"/>
            <w:vAlign w:val="center"/>
          </w:tcPr>
          <w:p w14:paraId="48D69861" w14:textId="77777777" w:rsidR="001079B2" w:rsidRPr="00240D35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6BA0A26B" w14:textId="77777777" w:rsidR="001079B2" w:rsidRPr="00240D35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549" w:type="dxa"/>
            <w:vAlign w:val="center"/>
          </w:tcPr>
          <w:p w14:paraId="0C83D344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378.1</w:t>
            </w:r>
          </w:p>
        </w:tc>
      </w:tr>
      <w:tr w:rsidR="001079B2" w14:paraId="25460EEB" w14:textId="77777777" w:rsidTr="003B18A0">
        <w:trPr>
          <w:jc w:val="center"/>
        </w:trPr>
        <w:tc>
          <w:tcPr>
            <w:tcW w:w="1152" w:type="dxa"/>
            <w:vAlign w:val="center"/>
          </w:tcPr>
          <w:p w14:paraId="6E2A96DC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1152" w:type="dxa"/>
          </w:tcPr>
          <w:p w14:paraId="72EA682F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152" w:type="dxa"/>
            <w:vAlign w:val="center"/>
          </w:tcPr>
          <w:p w14:paraId="25ABD36E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152" w:type="dxa"/>
            <w:vAlign w:val="center"/>
          </w:tcPr>
          <w:p w14:paraId="4BDADC48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1152" w:type="dxa"/>
            <w:vAlign w:val="center"/>
          </w:tcPr>
          <w:p w14:paraId="26418E46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3BFBDE49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549" w:type="dxa"/>
            <w:vAlign w:val="center"/>
          </w:tcPr>
          <w:p w14:paraId="488B5B9A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259.6</w:t>
            </w:r>
          </w:p>
        </w:tc>
      </w:tr>
      <w:tr w:rsidR="001079B2" w14:paraId="2D0A91E9" w14:textId="77777777" w:rsidTr="003B18A0">
        <w:trPr>
          <w:jc w:val="center"/>
        </w:trPr>
        <w:tc>
          <w:tcPr>
            <w:tcW w:w="1152" w:type="dxa"/>
            <w:vAlign w:val="center"/>
          </w:tcPr>
          <w:p w14:paraId="0BB71D66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52" w:type="dxa"/>
          </w:tcPr>
          <w:p w14:paraId="0AEF853C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173F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52" w:type="dxa"/>
            <w:vAlign w:val="center"/>
          </w:tcPr>
          <w:p w14:paraId="21D70499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152" w:type="dxa"/>
            <w:vAlign w:val="center"/>
          </w:tcPr>
          <w:p w14:paraId="50D82517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52" w:type="dxa"/>
            <w:vAlign w:val="center"/>
          </w:tcPr>
          <w:p w14:paraId="0F13D673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0716AD42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549" w:type="dxa"/>
            <w:vAlign w:val="center"/>
          </w:tcPr>
          <w:p w14:paraId="0C01684A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41.7</w:t>
            </w:r>
          </w:p>
        </w:tc>
      </w:tr>
      <w:tr w:rsidR="001079B2" w14:paraId="20FFED5F" w14:textId="77777777" w:rsidTr="003B18A0">
        <w:trPr>
          <w:jc w:val="center"/>
        </w:trPr>
        <w:tc>
          <w:tcPr>
            <w:tcW w:w="1152" w:type="dxa"/>
            <w:vAlign w:val="center"/>
          </w:tcPr>
          <w:p w14:paraId="098C65E0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52" w:type="dxa"/>
          </w:tcPr>
          <w:p w14:paraId="6A2CE7C3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173F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52" w:type="dxa"/>
            <w:vAlign w:val="center"/>
          </w:tcPr>
          <w:p w14:paraId="57C4162E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152" w:type="dxa"/>
            <w:vAlign w:val="center"/>
          </w:tcPr>
          <w:p w14:paraId="1893C399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52" w:type="dxa"/>
            <w:vAlign w:val="center"/>
          </w:tcPr>
          <w:p w14:paraId="77C372BC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2015924E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549" w:type="dxa"/>
            <w:vAlign w:val="center"/>
          </w:tcPr>
          <w:p w14:paraId="769A857C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39.6</w:t>
            </w:r>
          </w:p>
        </w:tc>
      </w:tr>
      <w:tr w:rsidR="001079B2" w14:paraId="745FB434" w14:textId="77777777" w:rsidTr="003B18A0">
        <w:trPr>
          <w:jc w:val="center"/>
        </w:trPr>
        <w:tc>
          <w:tcPr>
            <w:tcW w:w="1152" w:type="dxa"/>
            <w:vAlign w:val="center"/>
          </w:tcPr>
          <w:p w14:paraId="15420ACA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52" w:type="dxa"/>
          </w:tcPr>
          <w:p w14:paraId="21A4A07B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173F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52" w:type="dxa"/>
            <w:vAlign w:val="center"/>
          </w:tcPr>
          <w:p w14:paraId="43AD51E5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1152" w:type="dxa"/>
            <w:vAlign w:val="center"/>
          </w:tcPr>
          <w:p w14:paraId="6B2B9568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52" w:type="dxa"/>
            <w:vAlign w:val="center"/>
          </w:tcPr>
          <w:p w14:paraId="020FA11C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2CA4590F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549" w:type="dxa"/>
            <w:vAlign w:val="center"/>
          </w:tcPr>
          <w:p w14:paraId="37F95C89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29.9</w:t>
            </w:r>
          </w:p>
        </w:tc>
      </w:tr>
      <w:tr w:rsidR="001079B2" w14:paraId="0B160619" w14:textId="77777777" w:rsidTr="003B18A0">
        <w:trPr>
          <w:jc w:val="center"/>
        </w:trPr>
        <w:tc>
          <w:tcPr>
            <w:tcW w:w="1152" w:type="dxa"/>
            <w:vAlign w:val="center"/>
          </w:tcPr>
          <w:p w14:paraId="16913730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52" w:type="dxa"/>
          </w:tcPr>
          <w:p w14:paraId="5BFEEF7F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173F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52" w:type="dxa"/>
            <w:vAlign w:val="center"/>
          </w:tcPr>
          <w:p w14:paraId="5E36CAC7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1152" w:type="dxa"/>
            <w:vAlign w:val="center"/>
          </w:tcPr>
          <w:p w14:paraId="770E26DB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52" w:type="dxa"/>
            <w:vAlign w:val="center"/>
          </w:tcPr>
          <w:p w14:paraId="74F59558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0C6F3F7E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549" w:type="dxa"/>
            <w:vAlign w:val="center"/>
          </w:tcPr>
          <w:p w14:paraId="22E37541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29.0</w:t>
            </w:r>
          </w:p>
        </w:tc>
      </w:tr>
      <w:tr w:rsidR="001079B2" w14:paraId="46FE18E9" w14:textId="77777777" w:rsidTr="003B18A0">
        <w:trPr>
          <w:jc w:val="center"/>
        </w:trPr>
        <w:tc>
          <w:tcPr>
            <w:tcW w:w="1152" w:type="dxa"/>
            <w:vAlign w:val="center"/>
          </w:tcPr>
          <w:p w14:paraId="66F4AB7F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52" w:type="dxa"/>
          </w:tcPr>
          <w:p w14:paraId="53640CBD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152" w:type="dxa"/>
            <w:vAlign w:val="center"/>
          </w:tcPr>
          <w:p w14:paraId="40499430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152" w:type="dxa"/>
            <w:vAlign w:val="center"/>
          </w:tcPr>
          <w:p w14:paraId="61C6D3FF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52" w:type="dxa"/>
            <w:vAlign w:val="center"/>
          </w:tcPr>
          <w:p w14:paraId="23BFC052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0E41C5BC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549" w:type="dxa"/>
            <w:vAlign w:val="center"/>
          </w:tcPr>
          <w:p w14:paraId="0C4B7CC4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831.4</w:t>
            </w:r>
          </w:p>
        </w:tc>
      </w:tr>
      <w:tr w:rsidR="001079B2" w14:paraId="664BC16B" w14:textId="77777777" w:rsidTr="003B18A0">
        <w:trPr>
          <w:jc w:val="center"/>
        </w:trPr>
        <w:tc>
          <w:tcPr>
            <w:tcW w:w="1152" w:type="dxa"/>
            <w:vAlign w:val="center"/>
          </w:tcPr>
          <w:p w14:paraId="1D0E74D8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52" w:type="dxa"/>
          </w:tcPr>
          <w:p w14:paraId="4EA53FE9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152" w:type="dxa"/>
            <w:vAlign w:val="center"/>
          </w:tcPr>
          <w:p w14:paraId="3491A563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152" w:type="dxa"/>
            <w:vAlign w:val="center"/>
          </w:tcPr>
          <w:p w14:paraId="52829557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52" w:type="dxa"/>
            <w:vAlign w:val="center"/>
          </w:tcPr>
          <w:p w14:paraId="76A8044B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26B99B59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549" w:type="dxa"/>
            <w:vAlign w:val="center"/>
          </w:tcPr>
          <w:p w14:paraId="3989609A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80.9</w:t>
            </w:r>
          </w:p>
        </w:tc>
      </w:tr>
      <w:tr w:rsidR="001079B2" w14:paraId="7897A5F3" w14:textId="77777777" w:rsidTr="003B18A0">
        <w:trPr>
          <w:jc w:val="center"/>
        </w:trPr>
        <w:tc>
          <w:tcPr>
            <w:tcW w:w="1152" w:type="dxa"/>
            <w:vAlign w:val="center"/>
          </w:tcPr>
          <w:p w14:paraId="03481F09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52" w:type="dxa"/>
          </w:tcPr>
          <w:p w14:paraId="00DB44BC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152" w:type="dxa"/>
            <w:vAlign w:val="center"/>
          </w:tcPr>
          <w:p w14:paraId="76E89712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1152" w:type="dxa"/>
            <w:vAlign w:val="center"/>
          </w:tcPr>
          <w:p w14:paraId="53F875E8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52" w:type="dxa"/>
            <w:vAlign w:val="center"/>
          </w:tcPr>
          <w:p w14:paraId="7DD03359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374ED704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549" w:type="dxa"/>
            <w:vAlign w:val="center"/>
          </w:tcPr>
          <w:p w14:paraId="669B8DB1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333.7</w:t>
            </w:r>
          </w:p>
        </w:tc>
      </w:tr>
      <w:tr w:rsidR="001079B2" w14:paraId="51A4F68E" w14:textId="77777777" w:rsidTr="003B18A0">
        <w:trPr>
          <w:jc w:val="center"/>
        </w:trPr>
        <w:tc>
          <w:tcPr>
            <w:tcW w:w="1152" w:type="dxa"/>
            <w:vAlign w:val="center"/>
          </w:tcPr>
          <w:p w14:paraId="6CC655A2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52" w:type="dxa"/>
          </w:tcPr>
          <w:p w14:paraId="0FD01985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152" w:type="dxa"/>
            <w:vAlign w:val="center"/>
          </w:tcPr>
          <w:p w14:paraId="3D6FCBEC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1152" w:type="dxa"/>
            <w:vAlign w:val="center"/>
          </w:tcPr>
          <w:p w14:paraId="04EEF6F4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52" w:type="dxa"/>
            <w:vAlign w:val="center"/>
          </w:tcPr>
          <w:p w14:paraId="5E84966D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1F8BBEBF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549" w:type="dxa"/>
            <w:vAlign w:val="center"/>
          </w:tcPr>
          <w:p w14:paraId="4F21757C" w14:textId="77777777" w:rsidR="001079B2" w:rsidRDefault="001079B2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71.6</w:t>
            </w:r>
          </w:p>
        </w:tc>
      </w:tr>
    </w:tbl>
    <w:p w14:paraId="40937DA1" w14:textId="77777777" w:rsidR="001079B2" w:rsidRPr="009E10D7" w:rsidRDefault="001079B2" w:rsidP="001079B2">
      <w:pPr>
        <w:pStyle w:val="Caption"/>
        <w:jc w:val="center"/>
        <w:rPr>
          <w:sz w:val="22"/>
          <w:szCs w:val="22"/>
          <w:lang w:val="en-US"/>
        </w:rPr>
      </w:pPr>
      <w:r w:rsidRPr="002507CB">
        <w:rPr>
          <w:sz w:val="22"/>
          <w:szCs w:val="22"/>
        </w:rPr>
        <w:t xml:space="preserve">Table </w:t>
      </w:r>
      <w:r w:rsidRPr="002507CB">
        <w:rPr>
          <w:sz w:val="22"/>
          <w:szCs w:val="22"/>
        </w:rPr>
        <w:fldChar w:fldCharType="begin"/>
      </w:r>
      <w:r w:rsidRPr="002507CB">
        <w:rPr>
          <w:sz w:val="22"/>
          <w:szCs w:val="22"/>
        </w:rPr>
        <w:instrText xml:space="preserve"> SEQ Table \* ARABIC </w:instrText>
      </w:r>
      <w:r w:rsidRPr="002507CB">
        <w:rPr>
          <w:sz w:val="22"/>
          <w:szCs w:val="22"/>
        </w:rPr>
        <w:fldChar w:fldCharType="separate"/>
      </w:r>
      <w:r w:rsidRPr="002507CB">
        <w:rPr>
          <w:noProof/>
          <w:sz w:val="22"/>
          <w:szCs w:val="22"/>
        </w:rPr>
        <w:t>3</w:t>
      </w:r>
      <w:r w:rsidRPr="002507CB">
        <w:rPr>
          <w:sz w:val="22"/>
          <w:szCs w:val="22"/>
        </w:rPr>
        <w:fldChar w:fldCharType="end"/>
      </w:r>
      <w:r w:rsidRPr="002507CB">
        <w:rPr>
          <w:sz w:val="22"/>
          <w:szCs w:val="22"/>
        </w:rPr>
        <w:t>:</w:t>
      </w:r>
      <w:r>
        <w:rPr>
          <w:sz w:val="22"/>
          <w:szCs w:val="22"/>
        </w:rPr>
        <w:t xml:space="preserve"> RSTD simulation results with low PRS RB</w:t>
      </w:r>
    </w:p>
    <w:p w14:paraId="35CF922D" w14:textId="77777777" w:rsidR="001079B2" w:rsidRPr="001079B2" w:rsidRDefault="001079B2" w:rsidP="001079B2">
      <w:pPr>
        <w:rPr>
          <w:lang w:val="en-US"/>
        </w:rPr>
      </w:pPr>
    </w:p>
    <w:p w14:paraId="0C633F9D" w14:textId="796723A9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65730AC4" w:rsidR="0045046B" w:rsidRDefault="0045046B" w:rsidP="0045046B">
      <w:pPr>
        <w:rPr>
          <w:sz w:val="22"/>
          <w:szCs w:val="22"/>
          <w:u w:val="single"/>
          <w:lang w:val="en-US"/>
        </w:rPr>
      </w:pPr>
      <w:r w:rsidRPr="00094662">
        <w:rPr>
          <w:sz w:val="22"/>
          <w:szCs w:val="22"/>
          <w:lang w:val="en-US"/>
        </w:rPr>
        <w:t>[1]</w:t>
      </w:r>
      <w:r w:rsidR="0065354F" w:rsidRPr="00094662">
        <w:rPr>
          <w:sz w:val="22"/>
          <w:szCs w:val="22"/>
          <w:lang w:val="en-US"/>
        </w:rPr>
        <w:t xml:space="preserve"> R4-</w:t>
      </w:r>
      <w:r w:rsidR="007865EC" w:rsidRPr="00094662">
        <w:rPr>
          <w:sz w:val="22"/>
          <w:szCs w:val="22"/>
          <w:lang w:val="en-US"/>
        </w:rPr>
        <w:t>2</w:t>
      </w:r>
      <w:r w:rsidR="000B7C42">
        <w:rPr>
          <w:sz w:val="22"/>
          <w:szCs w:val="22"/>
          <w:lang w:val="en-US"/>
        </w:rPr>
        <w:t>10</w:t>
      </w:r>
      <w:r w:rsidR="00EF5817">
        <w:rPr>
          <w:sz w:val="22"/>
          <w:szCs w:val="22"/>
          <w:lang w:val="en-US"/>
        </w:rPr>
        <w:t>5750</w:t>
      </w:r>
      <w:r w:rsidR="00094662">
        <w:rPr>
          <w:sz w:val="22"/>
          <w:szCs w:val="22"/>
          <w:lang w:val="en-US"/>
        </w:rPr>
        <w:t>,</w:t>
      </w:r>
      <w:r w:rsidR="002862BF" w:rsidRPr="00094662">
        <w:rPr>
          <w:sz w:val="22"/>
          <w:szCs w:val="22"/>
          <w:lang w:val="en-US"/>
        </w:rPr>
        <w:t xml:space="preserve"> </w:t>
      </w:r>
      <w:r w:rsidR="002862BF" w:rsidRPr="00094662">
        <w:rPr>
          <w:sz w:val="22"/>
          <w:szCs w:val="22"/>
          <w:u w:val="single"/>
          <w:lang w:val="en-US"/>
        </w:rPr>
        <w:t>WF</w:t>
      </w:r>
      <w:r w:rsidR="0004219A" w:rsidRPr="00094662">
        <w:rPr>
          <w:sz w:val="22"/>
          <w:szCs w:val="22"/>
          <w:u w:val="single"/>
          <w:lang w:val="en-US"/>
        </w:rPr>
        <w:t xml:space="preserve"> on </w:t>
      </w:r>
      <w:r w:rsidR="003369EF">
        <w:rPr>
          <w:sz w:val="22"/>
          <w:szCs w:val="22"/>
          <w:u w:val="single"/>
          <w:lang w:val="en-US"/>
        </w:rPr>
        <w:t xml:space="preserve">NR </w:t>
      </w:r>
      <w:r w:rsidR="000B7C42">
        <w:rPr>
          <w:sz w:val="22"/>
          <w:szCs w:val="22"/>
          <w:u w:val="single"/>
          <w:lang w:val="en-US"/>
        </w:rPr>
        <w:t>P</w:t>
      </w:r>
      <w:r w:rsidR="003369EF">
        <w:rPr>
          <w:sz w:val="22"/>
          <w:szCs w:val="22"/>
          <w:u w:val="single"/>
          <w:lang w:val="en-US"/>
        </w:rPr>
        <w:t xml:space="preserve">ositioning </w:t>
      </w:r>
      <w:r w:rsidR="000B7C42">
        <w:rPr>
          <w:sz w:val="22"/>
          <w:szCs w:val="22"/>
          <w:u w:val="single"/>
          <w:lang w:val="en-US"/>
        </w:rPr>
        <w:t>P</w:t>
      </w:r>
      <w:r w:rsidR="003369EF">
        <w:rPr>
          <w:sz w:val="22"/>
          <w:szCs w:val="22"/>
          <w:u w:val="single"/>
          <w:lang w:val="en-US"/>
        </w:rPr>
        <w:t>erformance</w:t>
      </w:r>
      <w:r w:rsidR="0004219A" w:rsidRPr="00094662">
        <w:rPr>
          <w:sz w:val="22"/>
          <w:szCs w:val="22"/>
          <w:u w:val="single"/>
          <w:lang w:val="en-US"/>
        </w:rPr>
        <w:t xml:space="preserve"> </w:t>
      </w:r>
      <w:r w:rsidR="000B7C42">
        <w:rPr>
          <w:sz w:val="22"/>
          <w:szCs w:val="22"/>
          <w:u w:val="single"/>
          <w:lang w:val="en-US"/>
        </w:rPr>
        <w:t>R</w:t>
      </w:r>
      <w:r w:rsidR="0004219A" w:rsidRPr="00094662">
        <w:rPr>
          <w:sz w:val="22"/>
          <w:szCs w:val="22"/>
          <w:u w:val="single"/>
          <w:lang w:val="en-US"/>
        </w:rPr>
        <w:t>equirements</w:t>
      </w:r>
    </w:p>
    <w:p w14:paraId="4CA61658" w14:textId="40E4A635" w:rsidR="00C23ED5" w:rsidRDefault="009B73E9" w:rsidP="000B7C42">
      <w:pPr>
        <w:rPr>
          <w:sz w:val="22"/>
          <w:szCs w:val="22"/>
          <w:u w:val="single"/>
          <w:lang w:val="en-US"/>
        </w:rPr>
      </w:pPr>
      <w:r w:rsidRPr="00721782">
        <w:rPr>
          <w:sz w:val="22"/>
          <w:szCs w:val="22"/>
          <w:lang w:val="en-US"/>
        </w:rPr>
        <w:t xml:space="preserve">[2] </w:t>
      </w:r>
      <w:r w:rsidR="00BA7F0A">
        <w:rPr>
          <w:sz w:val="22"/>
          <w:szCs w:val="22"/>
          <w:lang w:val="en-US"/>
        </w:rPr>
        <w:t xml:space="preserve">3GPP Meeting Report </w:t>
      </w:r>
      <w:r w:rsidR="00E1251B">
        <w:rPr>
          <w:sz w:val="22"/>
          <w:szCs w:val="22"/>
          <w:lang w:val="en-US"/>
        </w:rPr>
        <w:t>for TSG RAN WG4 meeting 98bis-e</w:t>
      </w:r>
      <w:r w:rsidR="001B5D4E">
        <w:rPr>
          <w:sz w:val="22"/>
          <w:szCs w:val="22"/>
          <w:lang w:val="en-US"/>
        </w:rPr>
        <w:t xml:space="preserve">, Electronic Meeting, </w:t>
      </w:r>
      <w:r w:rsidR="00EA3F82">
        <w:rPr>
          <w:sz w:val="22"/>
          <w:szCs w:val="22"/>
          <w:lang w:val="en-US"/>
        </w:rPr>
        <w:t>12/04/2021 to 20/04/2021</w:t>
      </w:r>
    </w:p>
    <w:p w14:paraId="27D7ED6B" w14:textId="7910E06F" w:rsidR="00330D1C" w:rsidRDefault="00330D1C" w:rsidP="000B7C42">
      <w:pPr>
        <w:rPr>
          <w:sz w:val="22"/>
          <w:szCs w:val="22"/>
          <w:u w:val="single"/>
          <w:lang w:val="en-US"/>
        </w:rPr>
      </w:pPr>
      <w:r w:rsidRPr="00330D1C">
        <w:rPr>
          <w:sz w:val="22"/>
          <w:szCs w:val="22"/>
          <w:lang w:val="en-US"/>
        </w:rPr>
        <w:t>[3]</w:t>
      </w:r>
      <w:r>
        <w:rPr>
          <w:sz w:val="22"/>
          <w:szCs w:val="22"/>
          <w:lang w:val="en-US"/>
        </w:rPr>
        <w:t xml:space="preserve"> R4-2</w:t>
      </w:r>
      <w:r w:rsidR="000C4487">
        <w:rPr>
          <w:sz w:val="22"/>
          <w:szCs w:val="22"/>
          <w:lang w:val="en-US"/>
        </w:rPr>
        <w:t xml:space="preserve">017371, </w:t>
      </w:r>
      <w:r w:rsidR="000C4487" w:rsidRPr="00140749">
        <w:rPr>
          <w:sz w:val="22"/>
          <w:szCs w:val="22"/>
          <w:u w:val="single"/>
          <w:lang w:val="en-US"/>
        </w:rPr>
        <w:t>W</w:t>
      </w:r>
      <w:r w:rsidR="00140749" w:rsidRPr="00140749">
        <w:rPr>
          <w:sz w:val="22"/>
          <w:szCs w:val="22"/>
          <w:u w:val="single"/>
          <w:lang w:val="en-US"/>
        </w:rPr>
        <w:t xml:space="preserve">F on NR Positioning </w:t>
      </w:r>
      <w:r w:rsidR="00140749">
        <w:rPr>
          <w:sz w:val="22"/>
          <w:szCs w:val="22"/>
          <w:u w:val="single"/>
          <w:lang w:val="en-US"/>
        </w:rPr>
        <w:t>Performance</w:t>
      </w:r>
      <w:r w:rsidR="00140749" w:rsidRPr="00094662">
        <w:rPr>
          <w:sz w:val="22"/>
          <w:szCs w:val="22"/>
          <w:u w:val="single"/>
          <w:lang w:val="en-US"/>
        </w:rPr>
        <w:t xml:space="preserve"> </w:t>
      </w:r>
      <w:r w:rsidR="00140749">
        <w:rPr>
          <w:sz w:val="22"/>
          <w:szCs w:val="22"/>
          <w:u w:val="single"/>
          <w:lang w:val="en-US"/>
        </w:rPr>
        <w:t>R</w:t>
      </w:r>
      <w:r w:rsidR="00140749" w:rsidRPr="00094662">
        <w:rPr>
          <w:sz w:val="22"/>
          <w:szCs w:val="22"/>
          <w:u w:val="single"/>
          <w:lang w:val="en-US"/>
        </w:rPr>
        <w:t>equirements</w:t>
      </w:r>
    </w:p>
    <w:p w14:paraId="177EEED3" w14:textId="5E0C875F" w:rsidR="00441811" w:rsidRPr="00330D1C" w:rsidRDefault="00441811" w:rsidP="000B7C42">
      <w:pPr>
        <w:rPr>
          <w:sz w:val="22"/>
          <w:szCs w:val="22"/>
          <w:lang w:val="en-US"/>
        </w:rPr>
      </w:pPr>
      <w:r w:rsidRPr="00094662">
        <w:rPr>
          <w:sz w:val="22"/>
          <w:szCs w:val="22"/>
          <w:lang w:val="en-US"/>
        </w:rPr>
        <w:t>[</w:t>
      </w:r>
      <w:r>
        <w:rPr>
          <w:sz w:val="22"/>
          <w:szCs w:val="22"/>
          <w:lang w:val="en-US"/>
        </w:rPr>
        <w:t>4</w:t>
      </w:r>
      <w:r w:rsidRPr="00094662">
        <w:rPr>
          <w:sz w:val="22"/>
          <w:szCs w:val="22"/>
          <w:lang w:val="en-US"/>
        </w:rPr>
        <w:t>] R4-2</w:t>
      </w:r>
      <w:r>
        <w:rPr>
          <w:sz w:val="22"/>
          <w:szCs w:val="22"/>
          <w:lang w:val="en-US"/>
        </w:rPr>
        <w:t>10</w:t>
      </w:r>
      <w:r w:rsidRPr="00094662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>586,</w:t>
      </w:r>
      <w:r w:rsidRPr="00094662">
        <w:rPr>
          <w:sz w:val="22"/>
          <w:szCs w:val="22"/>
          <w:lang w:val="en-US"/>
        </w:rPr>
        <w:t xml:space="preserve"> </w:t>
      </w:r>
      <w:r w:rsidRPr="00094662">
        <w:rPr>
          <w:sz w:val="22"/>
          <w:szCs w:val="22"/>
          <w:u w:val="single"/>
          <w:lang w:val="en-US"/>
        </w:rPr>
        <w:t xml:space="preserve">WF on </w:t>
      </w:r>
      <w:r>
        <w:rPr>
          <w:sz w:val="22"/>
          <w:szCs w:val="22"/>
          <w:u w:val="single"/>
          <w:lang w:val="en-US"/>
        </w:rPr>
        <w:t>NR Positioning Performance</w:t>
      </w:r>
      <w:r w:rsidRPr="00094662">
        <w:rPr>
          <w:sz w:val="22"/>
          <w:szCs w:val="22"/>
          <w:u w:val="single"/>
          <w:lang w:val="en-US"/>
        </w:rPr>
        <w:t xml:space="preserve"> </w:t>
      </w:r>
      <w:r>
        <w:rPr>
          <w:sz w:val="22"/>
          <w:szCs w:val="22"/>
          <w:u w:val="single"/>
          <w:lang w:val="en-US"/>
        </w:rPr>
        <w:t>R</w:t>
      </w:r>
      <w:r w:rsidRPr="00094662">
        <w:rPr>
          <w:sz w:val="22"/>
          <w:szCs w:val="22"/>
          <w:u w:val="single"/>
          <w:lang w:val="en-US"/>
        </w:rPr>
        <w:t>equirements</w:t>
      </w:r>
    </w:p>
    <w:p w14:paraId="40D55A1A" w14:textId="1CBCCF1E" w:rsidR="009156AE" w:rsidRDefault="009156AE" w:rsidP="00797CE5">
      <w:pPr>
        <w:rPr>
          <w:lang w:val="en-US"/>
        </w:rPr>
      </w:pPr>
    </w:p>
    <w:sectPr w:rsidR="009156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C702F" w14:textId="77777777" w:rsidR="00892AA4" w:rsidRDefault="00892AA4">
      <w:r>
        <w:separator/>
      </w:r>
    </w:p>
  </w:endnote>
  <w:endnote w:type="continuationSeparator" w:id="0">
    <w:p w14:paraId="4519C0AF" w14:textId="77777777" w:rsidR="00892AA4" w:rsidRDefault="00892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¹?Å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CB77B" w14:textId="77777777" w:rsidR="00892AA4" w:rsidRDefault="00892AA4">
      <w:r>
        <w:separator/>
      </w:r>
    </w:p>
  </w:footnote>
  <w:footnote w:type="continuationSeparator" w:id="0">
    <w:p w14:paraId="29A38448" w14:textId="77777777" w:rsidR="00892AA4" w:rsidRDefault="00892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63F4AEF"/>
    <w:multiLevelType w:val="hybridMultilevel"/>
    <w:tmpl w:val="E1EE0564"/>
    <w:lvl w:ilvl="0" w:tplc="4956BF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60F1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C44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32D5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CEA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3A14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00E2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86C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044F4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C4BA1"/>
    <w:multiLevelType w:val="hybridMultilevel"/>
    <w:tmpl w:val="2DEC3920"/>
    <w:lvl w:ilvl="0" w:tplc="113A5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09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AE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EC2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4E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0E2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CC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EF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0F40AE"/>
    <w:multiLevelType w:val="hybridMultilevel"/>
    <w:tmpl w:val="2592DA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7C1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E010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F0D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B80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9E5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8E2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EE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02E3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6A72D3"/>
    <w:multiLevelType w:val="hybridMultilevel"/>
    <w:tmpl w:val="C388C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81CD2"/>
    <w:multiLevelType w:val="hybridMultilevel"/>
    <w:tmpl w:val="C61A5B28"/>
    <w:lvl w:ilvl="0" w:tplc="7B76F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4A5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C4A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462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00E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68C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8C5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487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012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0C0718"/>
    <w:multiLevelType w:val="hybridMultilevel"/>
    <w:tmpl w:val="A274CBF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B3C8F"/>
    <w:multiLevelType w:val="hybridMultilevel"/>
    <w:tmpl w:val="0D2212D4"/>
    <w:lvl w:ilvl="0" w:tplc="CE2C07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EF0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0685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CA2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EA4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499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4CCD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4FB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860E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A01DB"/>
    <w:multiLevelType w:val="hybridMultilevel"/>
    <w:tmpl w:val="8ABA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8EE6F40">
      <w:start w:val="5200"/>
      <w:numFmt w:val="bullet"/>
      <w:lvlText w:val=""/>
      <w:lvlJc w:val="left"/>
      <w:pPr>
        <w:ind w:left="2160" w:hanging="360"/>
      </w:pPr>
      <w:rPr>
        <w:rFonts w:ascii="Wingdings" w:eastAsia="Times New Roman" w:hAnsi="Wingdings" w:cs="Calibri" w:hint="default"/>
        <w:sz w:val="24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565569"/>
    <w:multiLevelType w:val="hybridMultilevel"/>
    <w:tmpl w:val="D88AB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4F59F0"/>
    <w:multiLevelType w:val="multilevel"/>
    <w:tmpl w:val="9A588A9E"/>
    <w:lvl w:ilvl="0">
      <w:start w:val="1"/>
      <w:numFmt w:val="decimal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0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522E047C"/>
    <w:multiLevelType w:val="hybridMultilevel"/>
    <w:tmpl w:val="689C98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8B45D9"/>
    <w:multiLevelType w:val="hybridMultilevel"/>
    <w:tmpl w:val="3D7E76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9CD1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806398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CCC83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AEF6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3276E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6C0AF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834992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58BF6270"/>
    <w:multiLevelType w:val="hybridMultilevel"/>
    <w:tmpl w:val="3B48C740"/>
    <w:lvl w:ilvl="0" w:tplc="694271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F635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F862D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62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EED95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1EAC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FE8F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583C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6858A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5D182FC2"/>
    <w:multiLevelType w:val="hybridMultilevel"/>
    <w:tmpl w:val="D6A895C2"/>
    <w:lvl w:ilvl="0" w:tplc="C08AF0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BE17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F2FD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4D6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9A04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E1D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08F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72E4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C23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9E37C36"/>
    <w:multiLevelType w:val="hybridMultilevel"/>
    <w:tmpl w:val="EDB85C30"/>
    <w:lvl w:ilvl="0" w:tplc="108E54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7454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090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653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18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87B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228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0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6C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24CB1"/>
    <w:multiLevelType w:val="hybridMultilevel"/>
    <w:tmpl w:val="EA543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A9554B"/>
    <w:multiLevelType w:val="hybridMultilevel"/>
    <w:tmpl w:val="CAAEF4E8"/>
    <w:lvl w:ilvl="0" w:tplc="2D14C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63E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0FA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62E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8EC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DCAD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421A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A241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AE1E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0"/>
  </w:num>
  <w:num w:numId="3">
    <w:abstractNumId w:val="35"/>
  </w:num>
  <w:num w:numId="4">
    <w:abstractNumId w:val="13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1"/>
  </w:num>
  <w:num w:numId="8">
    <w:abstractNumId w:val="32"/>
  </w:num>
  <w:num w:numId="9">
    <w:abstractNumId w:val="18"/>
  </w:num>
  <w:num w:numId="10">
    <w:abstractNumId w:val="11"/>
  </w:num>
  <w:num w:numId="11">
    <w:abstractNumId w:val="29"/>
  </w:num>
  <w:num w:numId="12">
    <w:abstractNumId w:val="4"/>
  </w:num>
  <w:num w:numId="13">
    <w:abstractNumId w:val="21"/>
  </w:num>
  <w:num w:numId="14">
    <w:abstractNumId w:val="25"/>
  </w:num>
  <w:num w:numId="15">
    <w:abstractNumId w:val="17"/>
  </w:num>
  <w:num w:numId="16">
    <w:abstractNumId w:val="20"/>
  </w:num>
  <w:num w:numId="17">
    <w:abstractNumId w:val="28"/>
  </w:num>
  <w:num w:numId="18">
    <w:abstractNumId w:val="16"/>
  </w:num>
  <w:num w:numId="19">
    <w:abstractNumId w:val="8"/>
  </w:num>
  <w:num w:numId="20">
    <w:abstractNumId w:val="2"/>
  </w:num>
  <w:num w:numId="21">
    <w:abstractNumId w:val="5"/>
  </w:num>
  <w:num w:numId="22">
    <w:abstractNumId w:val="27"/>
  </w:num>
  <w:num w:numId="23">
    <w:abstractNumId w:val="9"/>
  </w:num>
  <w:num w:numId="24">
    <w:abstractNumId w:val="34"/>
  </w:num>
  <w:num w:numId="25">
    <w:abstractNumId w:val="26"/>
  </w:num>
  <w:num w:numId="26">
    <w:abstractNumId w:val="15"/>
  </w:num>
  <w:num w:numId="27">
    <w:abstractNumId w:val="12"/>
  </w:num>
  <w:num w:numId="28">
    <w:abstractNumId w:val="3"/>
  </w:num>
  <w:num w:numId="29">
    <w:abstractNumId w:val="22"/>
  </w:num>
  <w:num w:numId="30">
    <w:abstractNumId w:val="10"/>
  </w:num>
  <w:num w:numId="31">
    <w:abstractNumId w:val="7"/>
  </w:num>
  <w:num w:numId="32">
    <w:abstractNumId w:val="33"/>
  </w:num>
  <w:num w:numId="33">
    <w:abstractNumId w:val="14"/>
  </w:num>
  <w:num w:numId="34">
    <w:abstractNumId w:val="24"/>
  </w:num>
  <w:num w:numId="35">
    <w:abstractNumId w:val="6"/>
  </w:num>
  <w:num w:numId="36">
    <w:abstractNumId w:val="23"/>
  </w:num>
  <w:num w:numId="37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8F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847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17E68"/>
    <w:rsid w:val="000200BC"/>
    <w:rsid w:val="000204C8"/>
    <w:rsid w:val="00020690"/>
    <w:rsid w:val="0002087D"/>
    <w:rsid w:val="00020938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4C7B"/>
    <w:rsid w:val="00025B3E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74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8A7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A3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45A"/>
    <w:rsid w:val="0005269A"/>
    <w:rsid w:val="00052731"/>
    <w:rsid w:val="000527F7"/>
    <w:rsid w:val="00052C1C"/>
    <w:rsid w:val="00053010"/>
    <w:rsid w:val="000536F3"/>
    <w:rsid w:val="00053B2F"/>
    <w:rsid w:val="00053E79"/>
    <w:rsid w:val="00053FB9"/>
    <w:rsid w:val="0005401A"/>
    <w:rsid w:val="00054544"/>
    <w:rsid w:val="000546DF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B21"/>
    <w:rsid w:val="00055B93"/>
    <w:rsid w:val="00056255"/>
    <w:rsid w:val="000566EC"/>
    <w:rsid w:val="00056AF7"/>
    <w:rsid w:val="00056CA8"/>
    <w:rsid w:val="00057080"/>
    <w:rsid w:val="0005727C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88F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91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2C6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86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3F6"/>
    <w:rsid w:val="00083439"/>
    <w:rsid w:val="000834A4"/>
    <w:rsid w:val="000834C3"/>
    <w:rsid w:val="0008364B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CEB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87CB4"/>
    <w:rsid w:val="00087D47"/>
    <w:rsid w:val="0009015A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3B45"/>
    <w:rsid w:val="000940C0"/>
    <w:rsid w:val="000940D2"/>
    <w:rsid w:val="000941FB"/>
    <w:rsid w:val="00094662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97F93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2EE"/>
    <w:rsid w:val="000A231A"/>
    <w:rsid w:val="000A25DF"/>
    <w:rsid w:val="000A2A53"/>
    <w:rsid w:val="000A2AC9"/>
    <w:rsid w:val="000A2D07"/>
    <w:rsid w:val="000A3098"/>
    <w:rsid w:val="000A31EE"/>
    <w:rsid w:val="000A343E"/>
    <w:rsid w:val="000A348A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C42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0E25"/>
    <w:rsid w:val="000C113F"/>
    <w:rsid w:val="000C152D"/>
    <w:rsid w:val="000C1918"/>
    <w:rsid w:val="000C1BED"/>
    <w:rsid w:val="000C1C88"/>
    <w:rsid w:val="000C1EBE"/>
    <w:rsid w:val="000C239A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87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C5"/>
    <w:rsid w:val="000D1A28"/>
    <w:rsid w:val="000D211A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344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3C2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B4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0E0"/>
    <w:rsid w:val="000E552B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773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3B5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545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6E58"/>
    <w:rsid w:val="000F724B"/>
    <w:rsid w:val="000F72C2"/>
    <w:rsid w:val="000F7352"/>
    <w:rsid w:val="000F73E1"/>
    <w:rsid w:val="000F74FD"/>
    <w:rsid w:val="000F78E2"/>
    <w:rsid w:val="000F7C17"/>
    <w:rsid w:val="000F7E27"/>
    <w:rsid w:val="000F7EFD"/>
    <w:rsid w:val="001005AB"/>
    <w:rsid w:val="00100A0E"/>
    <w:rsid w:val="00100B4A"/>
    <w:rsid w:val="00100DC6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9B2"/>
    <w:rsid w:val="00107B5E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4FC"/>
    <w:rsid w:val="00116F74"/>
    <w:rsid w:val="001173FF"/>
    <w:rsid w:val="001176B7"/>
    <w:rsid w:val="00117C45"/>
    <w:rsid w:val="00120028"/>
    <w:rsid w:val="0012027C"/>
    <w:rsid w:val="00120557"/>
    <w:rsid w:val="001206E9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59A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0A0D"/>
    <w:rsid w:val="001313D2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749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4B5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086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633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665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3F7"/>
    <w:rsid w:val="001728DB"/>
    <w:rsid w:val="001729E5"/>
    <w:rsid w:val="00172BB6"/>
    <w:rsid w:val="00172D4D"/>
    <w:rsid w:val="00172ED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2D3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472"/>
    <w:rsid w:val="00181A70"/>
    <w:rsid w:val="00181A7D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9A9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7C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486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39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553"/>
    <w:rsid w:val="001A37BE"/>
    <w:rsid w:val="001A3F9E"/>
    <w:rsid w:val="001A4298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B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11C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5D4E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CFA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A8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E6"/>
    <w:rsid w:val="001D52E4"/>
    <w:rsid w:val="001D52FE"/>
    <w:rsid w:val="001D531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05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71"/>
    <w:rsid w:val="001E3A43"/>
    <w:rsid w:val="001E3ECE"/>
    <w:rsid w:val="001E432B"/>
    <w:rsid w:val="001E443A"/>
    <w:rsid w:val="001E4A08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2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E99"/>
    <w:rsid w:val="00202F2F"/>
    <w:rsid w:val="00203574"/>
    <w:rsid w:val="0020363A"/>
    <w:rsid w:val="00203AD1"/>
    <w:rsid w:val="00203D55"/>
    <w:rsid w:val="00203D9B"/>
    <w:rsid w:val="00203E55"/>
    <w:rsid w:val="00204089"/>
    <w:rsid w:val="00204E10"/>
    <w:rsid w:val="00205462"/>
    <w:rsid w:val="002061FA"/>
    <w:rsid w:val="002064D1"/>
    <w:rsid w:val="002069A6"/>
    <w:rsid w:val="00206B0D"/>
    <w:rsid w:val="00207361"/>
    <w:rsid w:val="00207505"/>
    <w:rsid w:val="002076F3"/>
    <w:rsid w:val="00207C53"/>
    <w:rsid w:val="00210673"/>
    <w:rsid w:val="002106A6"/>
    <w:rsid w:val="0021083C"/>
    <w:rsid w:val="00211030"/>
    <w:rsid w:val="002111D4"/>
    <w:rsid w:val="00211897"/>
    <w:rsid w:val="002119E3"/>
    <w:rsid w:val="00211BBF"/>
    <w:rsid w:val="00211BF0"/>
    <w:rsid w:val="002121D7"/>
    <w:rsid w:val="002127E6"/>
    <w:rsid w:val="002128B4"/>
    <w:rsid w:val="00212EF5"/>
    <w:rsid w:val="00212F0B"/>
    <w:rsid w:val="0021311D"/>
    <w:rsid w:val="00213180"/>
    <w:rsid w:val="002132B5"/>
    <w:rsid w:val="00213766"/>
    <w:rsid w:val="002142D2"/>
    <w:rsid w:val="0021443F"/>
    <w:rsid w:val="0021455A"/>
    <w:rsid w:val="00214938"/>
    <w:rsid w:val="00214FC9"/>
    <w:rsid w:val="00215181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13"/>
    <w:rsid w:val="00221D36"/>
    <w:rsid w:val="00221FC2"/>
    <w:rsid w:val="002220E9"/>
    <w:rsid w:val="002220FE"/>
    <w:rsid w:val="0022233E"/>
    <w:rsid w:val="002224C9"/>
    <w:rsid w:val="00222C40"/>
    <w:rsid w:val="00222D1D"/>
    <w:rsid w:val="00222DE3"/>
    <w:rsid w:val="002230A2"/>
    <w:rsid w:val="002232E7"/>
    <w:rsid w:val="002235BA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526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BFA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157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887"/>
    <w:rsid w:val="00237BAA"/>
    <w:rsid w:val="00237E42"/>
    <w:rsid w:val="00237ECF"/>
    <w:rsid w:val="0024085D"/>
    <w:rsid w:val="00240B88"/>
    <w:rsid w:val="00240D35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259"/>
    <w:rsid w:val="0024446E"/>
    <w:rsid w:val="00244540"/>
    <w:rsid w:val="0024454E"/>
    <w:rsid w:val="002445CD"/>
    <w:rsid w:val="002447B8"/>
    <w:rsid w:val="002448CB"/>
    <w:rsid w:val="00244E74"/>
    <w:rsid w:val="00245579"/>
    <w:rsid w:val="002458CF"/>
    <w:rsid w:val="0024599B"/>
    <w:rsid w:val="00245D0A"/>
    <w:rsid w:val="0024603E"/>
    <w:rsid w:val="002460F5"/>
    <w:rsid w:val="002461C3"/>
    <w:rsid w:val="002469FC"/>
    <w:rsid w:val="00246CD4"/>
    <w:rsid w:val="00246D97"/>
    <w:rsid w:val="0024708E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7CB"/>
    <w:rsid w:val="00250815"/>
    <w:rsid w:val="00250F16"/>
    <w:rsid w:val="002510E5"/>
    <w:rsid w:val="002514E8"/>
    <w:rsid w:val="002517FA"/>
    <w:rsid w:val="00252241"/>
    <w:rsid w:val="0025227B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4A"/>
    <w:rsid w:val="00253CF7"/>
    <w:rsid w:val="00253E9D"/>
    <w:rsid w:val="00253FB7"/>
    <w:rsid w:val="00253FBA"/>
    <w:rsid w:val="002541E7"/>
    <w:rsid w:val="00254E40"/>
    <w:rsid w:val="00254E89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9A8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29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D4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29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9D6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128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725"/>
    <w:rsid w:val="00295815"/>
    <w:rsid w:val="00295AAC"/>
    <w:rsid w:val="002960F3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A58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52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7B8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DC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48"/>
    <w:rsid w:val="002C3478"/>
    <w:rsid w:val="002C36F2"/>
    <w:rsid w:val="002C37FD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4C4"/>
    <w:rsid w:val="002D6707"/>
    <w:rsid w:val="002D6A77"/>
    <w:rsid w:val="002D73F9"/>
    <w:rsid w:val="002D74E0"/>
    <w:rsid w:val="002D7532"/>
    <w:rsid w:val="002D7845"/>
    <w:rsid w:val="002D7A31"/>
    <w:rsid w:val="002E01C7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5A3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E7CE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8E1"/>
    <w:rsid w:val="00311D14"/>
    <w:rsid w:val="00311D70"/>
    <w:rsid w:val="00311EF9"/>
    <w:rsid w:val="003124BC"/>
    <w:rsid w:val="00312747"/>
    <w:rsid w:val="0031288B"/>
    <w:rsid w:val="00312B6C"/>
    <w:rsid w:val="00312C3D"/>
    <w:rsid w:val="00312CBD"/>
    <w:rsid w:val="00312E53"/>
    <w:rsid w:val="00312FFC"/>
    <w:rsid w:val="003130E5"/>
    <w:rsid w:val="0031311A"/>
    <w:rsid w:val="0031337D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477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6C7"/>
    <w:rsid w:val="00320574"/>
    <w:rsid w:val="0032082A"/>
    <w:rsid w:val="00321007"/>
    <w:rsid w:val="00321552"/>
    <w:rsid w:val="00321560"/>
    <w:rsid w:val="00321D66"/>
    <w:rsid w:val="00321EE2"/>
    <w:rsid w:val="003220E3"/>
    <w:rsid w:val="003221B9"/>
    <w:rsid w:val="00322415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0D1C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7FD"/>
    <w:rsid w:val="003369EF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6E2"/>
    <w:rsid w:val="00346A66"/>
    <w:rsid w:val="00346CFF"/>
    <w:rsid w:val="00346D02"/>
    <w:rsid w:val="00346ED3"/>
    <w:rsid w:val="00347657"/>
    <w:rsid w:val="003478F5"/>
    <w:rsid w:val="00347C75"/>
    <w:rsid w:val="00347E9D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5845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4D4"/>
    <w:rsid w:val="0036272A"/>
    <w:rsid w:val="003629E5"/>
    <w:rsid w:val="00362B30"/>
    <w:rsid w:val="00362FA1"/>
    <w:rsid w:val="0036312F"/>
    <w:rsid w:val="003632B6"/>
    <w:rsid w:val="00363392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EA"/>
    <w:rsid w:val="00370E6B"/>
    <w:rsid w:val="00370F3D"/>
    <w:rsid w:val="003713DE"/>
    <w:rsid w:val="00371999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F2D"/>
    <w:rsid w:val="0037510C"/>
    <w:rsid w:val="00375737"/>
    <w:rsid w:val="003758B8"/>
    <w:rsid w:val="00375B1E"/>
    <w:rsid w:val="00376137"/>
    <w:rsid w:val="00376A91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811"/>
    <w:rsid w:val="00382913"/>
    <w:rsid w:val="00382963"/>
    <w:rsid w:val="0038297C"/>
    <w:rsid w:val="00382986"/>
    <w:rsid w:val="00382B56"/>
    <w:rsid w:val="00382B91"/>
    <w:rsid w:val="00383154"/>
    <w:rsid w:val="00383432"/>
    <w:rsid w:val="00383548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078"/>
    <w:rsid w:val="003B3565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74E"/>
    <w:rsid w:val="003C1867"/>
    <w:rsid w:val="003C1A8D"/>
    <w:rsid w:val="003C1AE2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7F0"/>
    <w:rsid w:val="003C7927"/>
    <w:rsid w:val="003C7DB2"/>
    <w:rsid w:val="003D06E4"/>
    <w:rsid w:val="003D08E2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1FEF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921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07C"/>
    <w:rsid w:val="003E2135"/>
    <w:rsid w:val="003E230F"/>
    <w:rsid w:val="003E24CD"/>
    <w:rsid w:val="003E24E0"/>
    <w:rsid w:val="003E24EC"/>
    <w:rsid w:val="003E2702"/>
    <w:rsid w:val="003E29E7"/>
    <w:rsid w:val="003E2DB4"/>
    <w:rsid w:val="003E32CA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0CC3"/>
    <w:rsid w:val="003F1282"/>
    <w:rsid w:val="003F13B4"/>
    <w:rsid w:val="003F1476"/>
    <w:rsid w:val="003F1A0E"/>
    <w:rsid w:val="003F1C70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99C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6D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B6"/>
    <w:rsid w:val="00407EF5"/>
    <w:rsid w:val="00407F77"/>
    <w:rsid w:val="004105DB"/>
    <w:rsid w:val="00410735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27"/>
    <w:rsid w:val="00412905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816"/>
    <w:rsid w:val="004179DF"/>
    <w:rsid w:val="00417A99"/>
    <w:rsid w:val="00420506"/>
    <w:rsid w:val="0042056A"/>
    <w:rsid w:val="00420702"/>
    <w:rsid w:val="0042078F"/>
    <w:rsid w:val="00420863"/>
    <w:rsid w:val="0042110B"/>
    <w:rsid w:val="00421357"/>
    <w:rsid w:val="004213E8"/>
    <w:rsid w:val="00421761"/>
    <w:rsid w:val="00421826"/>
    <w:rsid w:val="0042183C"/>
    <w:rsid w:val="00421879"/>
    <w:rsid w:val="00421A5F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328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AE9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23E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811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2840"/>
    <w:rsid w:val="00453171"/>
    <w:rsid w:val="004533AF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78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20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2D50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1DC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3C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712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26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946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BB9"/>
    <w:rsid w:val="004D1277"/>
    <w:rsid w:val="004D1286"/>
    <w:rsid w:val="004D1352"/>
    <w:rsid w:val="004D146C"/>
    <w:rsid w:val="004D174D"/>
    <w:rsid w:val="004D1955"/>
    <w:rsid w:val="004D1990"/>
    <w:rsid w:val="004D1B4E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9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0C7A"/>
    <w:rsid w:val="004E1275"/>
    <w:rsid w:val="004E15FB"/>
    <w:rsid w:val="004E1957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097"/>
    <w:rsid w:val="004F32E2"/>
    <w:rsid w:val="004F34D1"/>
    <w:rsid w:val="004F37F0"/>
    <w:rsid w:val="004F3925"/>
    <w:rsid w:val="004F3AD9"/>
    <w:rsid w:val="004F3C66"/>
    <w:rsid w:val="004F3ECF"/>
    <w:rsid w:val="004F40FA"/>
    <w:rsid w:val="004F419D"/>
    <w:rsid w:val="004F4207"/>
    <w:rsid w:val="004F4343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1FC"/>
    <w:rsid w:val="00514344"/>
    <w:rsid w:val="005144FA"/>
    <w:rsid w:val="00514642"/>
    <w:rsid w:val="005146DA"/>
    <w:rsid w:val="00514866"/>
    <w:rsid w:val="00514B92"/>
    <w:rsid w:val="00514BBB"/>
    <w:rsid w:val="0051500D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850"/>
    <w:rsid w:val="005179EC"/>
    <w:rsid w:val="00517A6F"/>
    <w:rsid w:val="00517AAA"/>
    <w:rsid w:val="00517AE9"/>
    <w:rsid w:val="00517D0B"/>
    <w:rsid w:val="00517E69"/>
    <w:rsid w:val="0052076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1B0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041"/>
    <w:rsid w:val="00530188"/>
    <w:rsid w:val="005302B6"/>
    <w:rsid w:val="005308FD"/>
    <w:rsid w:val="00531295"/>
    <w:rsid w:val="005314C5"/>
    <w:rsid w:val="005318BE"/>
    <w:rsid w:val="00531B5A"/>
    <w:rsid w:val="00532118"/>
    <w:rsid w:val="005324CE"/>
    <w:rsid w:val="0053251C"/>
    <w:rsid w:val="005327B6"/>
    <w:rsid w:val="005327FA"/>
    <w:rsid w:val="00532855"/>
    <w:rsid w:val="00532E12"/>
    <w:rsid w:val="00532FC9"/>
    <w:rsid w:val="005331CE"/>
    <w:rsid w:val="005333BE"/>
    <w:rsid w:val="005333F3"/>
    <w:rsid w:val="0053346F"/>
    <w:rsid w:val="005334D0"/>
    <w:rsid w:val="005336C9"/>
    <w:rsid w:val="005337CF"/>
    <w:rsid w:val="00533877"/>
    <w:rsid w:val="0053409B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B8C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9B1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B06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6FE"/>
    <w:rsid w:val="00553816"/>
    <w:rsid w:val="00553AA4"/>
    <w:rsid w:val="00553AE1"/>
    <w:rsid w:val="00553BBD"/>
    <w:rsid w:val="005540AB"/>
    <w:rsid w:val="005541F1"/>
    <w:rsid w:val="00554845"/>
    <w:rsid w:val="00554B68"/>
    <w:rsid w:val="00554C5E"/>
    <w:rsid w:val="00554E8D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0CC1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59A"/>
    <w:rsid w:val="0057369B"/>
    <w:rsid w:val="0057370C"/>
    <w:rsid w:val="0057387C"/>
    <w:rsid w:val="00573C07"/>
    <w:rsid w:val="0057486A"/>
    <w:rsid w:val="00574C5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C9"/>
    <w:rsid w:val="005822D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E2"/>
    <w:rsid w:val="00583FF2"/>
    <w:rsid w:val="00584021"/>
    <w:rsid w:val="00584181"/>
    <w:rsid w:val="00584497"/>
    <w:rsid w:val="00584664"/>
    <w:rsid w:val="00584B4C"/>
    <w:rsid w:val="00584C19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198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0D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07E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A4C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82C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A54"/>
    <w:rsid w:val="005C1AD8"/>
    <w:rsid w:val="005C1E31"/>
    <w:rsid w:val="005C21D0"/>
    <w:rsid w:val="005C2731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1EBB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80B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6F9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B54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7D"/>
    <w:rsid w:val="005F4045"/>
    <w:rsid w:val="005F4549"/>
    <w:rsid w:val="005F4583"/>
    <w:rsid w:val="005F4804"/>
    <w:rsid w:val="005F4959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70FB"/>
    <w:rsid w:val="005F7468"/>
    <w:rsid w:val="005F74AC"/>
    <w:rsid w:val="005F7566"/>
    <w:rsid w:val="005F767D"/>
    <w:rsid w:val="005F76A4"/>
    <w:rsid w:val="005F779F"/>
    <w:rsid w:val="005F7970"/>
    <w:rsid w:val="005F79BE"/>
    <w:rsid w:val="005F7A21"/>
    <w:rsid w:val="005F7CA8"/>
    <w:rsid w:val="00600072"/>
    <w:rsid w:val="00600960"/>
    <w:rsid w:val="00600DD9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77C"/>
    <w:rsid w:val="00610ADE"/>
    <w:rsid w:val="00610B27"/>
    <w:rsid w:val="00610BFB"/>
    <w:rsid w:val="00610D7B"/>
    <w:rsid w:val="00610E2E"/>
    <w:rsid w:val="0061129F"/>
    <w:rsid w:val="00611E72"/>
    <w:rsid w:val="0061218E"/>
    <w:rsid w:val="006123A2"/>
    <w:rsid w:val="006123BA"/>
    <w:rsid w:val="00612469"/>
    <w:rsid w:val="0061247C"/>
    <w:rsid w:val="0061268C"/>
    <w:rsid w:val="00612AA2"/>
    <w:rsid w:val="00612E78"/>
    <w:rsid w:val="0061353B"/>
    <w:rsid w:val="00613713"/>
    <w:rsid w:val="00613E2A"/>
    <w:rsid w:val="006140BF"/>
    <w:rsid w:val="006141BA"/>
    <w:rsid w:val="00614470"/>
    <w:rsid w:val="00614622"/>
    <w:rsid w:val="00614A23"/>
    <w:rsid w:val="00614B75"/>
    <w:rsid w:val="00614D51"/>
    <w:rsid w:val="00614E6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1E1A"/>
    <w:rsid w:val="0062293E"/>
    <w:rsid w:val="00622EAE"/>
    <w:rsid w:val="00622FA5"/>
    <w:rsid w:val="006230DF"/>
    <w:rsid w:val="00623189"/>
    <w:rsid w:val="006231B0"/>
    <w:rsid w:val="00623373"/>
    <w:rsid w:val="0062340D"/>
    <w:rsid w:val="00623AE5"/>
    <w:rsid w:val="00623C0E"/>
    <w:rsid w:val="00623CB0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47C"/>
    <w:rsid w:val="00626564"/>
    <w:rsid w:val="00626661"/>
    <w:rsid w:val="0062676E"/>
    <w:rsid w:val="006267EB"/>
    <w:rsid w:val="00626CC4"/>
    <w:rsid w:val="00626F4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BEB"/>
    <w:rsid w:val="00630FA7"/>
    <w:rsid w:val="00631063"/>
    <w:rsid w:val="006311F7"/>
    <w:rsid w:val="006312FE"/>
    <w:rsid w:val="0063190E"/>
    <w:rsid w:val="0063191D"/>
    <w:rsid w:val="00631AE4"/>
    <w:rsid w:val="00631C9B"/>
    <w:rsid w:val="00631F6C"/>
    <w:rsid w:val="006321DD"/>
    <w:rsid w:val="0063253F"/>
    <w:rsid w:val="006326A8"/>
    <w:rsid w:val="00632AE2"/>
    <w:rsid w:val="00632C40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65A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222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94A"/>
    <w:rsid w:val="00640B19"/>
    <w:rsid w:val="00640C2E"/>
    <w:rsid w:val="00641318"/>
    <w:rsid w:val="00641591"/>
    <w:rsid w:val="006415CF"/>
    <w:rsid w:val="00641707"/>
    <w:rsid w:val="00641761"/>
    <w:rsid w:val="00641A77"/>
    <w:rsid w:val="00641AFB"/>
    <w:rsid w:val="00641C15"/>
    <w:rsid w:val="0064204D"/>
    <w:rsid w:val="00642257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3A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11D"/>
    <w:rsid w:val="0065455D"/>
    <w:rsid w:val="006546CC"/>
    <w:rsid w:val="006551F3"/>
    <w:rsid w:val="0065545C"/>
    <w:rsid w:val="006559C7"/>
    <w:rsid w:val="00655A7A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B33"/>
    <w:rsid w:val="00665CB1"/>
    <w:rsid w:val="00665D5D"/>
    <w:rsid w:val="006660B3"/>
    <w:rsid w:val="00666D03"/>
    <w:rsid w:val="00666E0F"/>
    <w:rsid w:val="00666F77"/>
    <w:rsid w:val="006670FD"/>
    <w:rsid w:val="00667671"/>
    <w:rsid w:val="006676D7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D1A"/>
    <w:rsid w:val="00673FF1"/>
    <w:rsid w:val="0067440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963"/>
    <w:rsid w:val="00676AED"/>
    <w:rsid w:val="00676BFD"/>
    <w:rsid w:val="00676E95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F2C"/>
    <w:rsid w:val="00686273"/>
    <w:rsid w:val="006862E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0B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63C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699"/>
    <w:rsid w:val="006B6B42"/>
    <w:rsid w:val="006B6D21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8B7"/>
    <w:rsid w:val="006C19D1"/>
    <w:rsid w:val="006C1FC3"/>
    <w:rsid w:val="006C1FF8"/>
    <w:rsid w:val="006C2541"/>
    <w:rsid w:val="006C2722"/>
    <w:rsid w:val="006C294A"/>
    <w:rsid w:val="006C29E2"/>
    <w:rsid w:val="006C2A3B"/>
    <w:rsid w:val="006C2C1C"/>
    <w:rsid w:val="006C2C82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29D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2B6"/>
    <w:rsid w:val="006C67DB"/>
    <w:rsid w:val="006C6AB8"/>
    <w:rsid w:val="006C6E72"/>
    <w:rsid w:val="006C7168"/>
    <w:rsid w:val="006C73A0"/>
    <w:rsid w:val="006C73CA"/>
    <w:rsid w:val="006C757A"/>
    <w:rsid w:val="006C7711"/>
    <w:rsid w:val="006C799A"/>
    <w:rsid w:val="006C7C5A"/>
    <w:rsid w:val="006D01E1"/>
    <w:rsid w:val="006D0380"/>
    <w:rsid w:val="006D059D"/>
    <w:rsid w:val="006D068A"/>
    <w:rsid w:val="006D0941"/>
    <w:rsid w:val="006D0E98"/>
    <w:rsid w:val="006D1246"/>
    <w:rsid w:val="006D1939"/>
    <w:rsid w:val="006D1DAE"/>
    <w:rsid w:val="006D218D"/>
    <w:rsid w:val="006D243B"/>
    <w:rsid w:val="006D24D4"/>
    <w:rsid w:val="006D253A"/>
    <w:rsid w:val="006D26B6"/>
    <w:rsid w:val="006D29E7"/>
    <w:rsid w:val="006D2BFB"/>
    <w:rsid w:val="006D30EF"/>
    <w:rsid w:val="006D31D7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E1C"/>
    <w:rsid w:val="006D4032"/>
    <w:rsid w:val="006D427C"/>
    <w:rsid w:val="006D4736"/>
    <w:rsid w:val="006D4A70"/>
    <w:rsid w:val="006D4E84"/>
    <w:rsid w:val="006D51F4"/>
    <w:rsid w:val="006D5362"/>
    <w:rsid w:val="006D573B"/>
    <w:rsid w:val="006D5C57"/>
    <w:rsid w:val="006D63DD"/>
    <w:rsid w:val="006D684C"/>
    <w:rsid w:val="006D6DC1"/>
    <w:rsid w:val="006D701D"/>
    <w:rsid w:val="006D7134"/>
    <w:rsid w:val="006D765B"/>
    <w:rsid w:val="006D7740"/>
    <w:rsid w:val="006D78DD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9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E63"/>
    <w:rsid w:val="006E6F51"/>
    <w:rsid w:val="006E706B"/>
    <w:rsid w:val="006E7139"/>
    <w:rsid w:val="006E737F"/>
    <w:rsid w:val="006E74F8"/>
    <w:rsid w:val="006E778F"/>
    <w:rsid w:val="006E7859"/>
    <w:rsid w:val="006E78B0"/>
    <w:rsid w:val="006E7D3B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0D0"/>
    <w:rsid w:val="006F31DD"/>
    <w:rsid w:val="006F3228"/>
    <w:rsid w:val="006F33B2"/>
    <w:rsid w:val="006F3747"/>
    <w:rsid w:val="006F3C26"/>
    <w:rsid w:val="006F3DD0"/>
    <w:rsid w:val="006F3F09"/>
    <w:rsid w:val="006F400A"/>
    <w:rsid w:val="006F40D0"/>
    <w:rsid w:val="006F43B5"/>
    <w:rsid w:val="006F450F"/>
    <w:rsid w:val="006F4585"/>
    <w:rsid w:val="006F4641"/>
    <w:rsid w:val="006F490C"/>
    <w:rsid w:val="006F4AA6"/>
    <w:rsid w:val="006F4BCD"/>
    <w:rsid w:val="006F4DBC"/>
    <w:rsid w:val="006F4EFC"/>
    <w:rsid w:val="006F4F21"/>
    <w:rsid w:val="006F52D8"/>
    <w:rsid w:val="006F55ED"/>
    <w:rsid w:val="006F569A"/>
    <w:rsid w:val="006F572C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A81"/>
    <w:rsid w:val="00702C97"/>
    <w:rsid w:val="0070337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509"/>
    <w:rsid w:val="00705C39"/>
    <w:rsid w:val="00705C3E"/>
    <w:rsid w:val="00705C9E"/>
    <w:rsid w:val="00705DEA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40"/>
    <w:rsid w:val="00710F72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46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82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56C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976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54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C3E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41C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7D4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6184"/>
    <w:rsid w:val="0074659C"/>
    <w:rsid w:val="0074697D"/>
    <w:rsid w:val="00746EC7"/>
    <w:rsid w:val="00746F72"/>
    <w:rsid w:val="0074732F"/>
    <w:rsid w:val="00747B09"/>
    <w:rsid w:val="00747FBF"/>
    <w:rsid w:val="00750207"/>
    <w:rsid w:val="00750AB1"/>
    <w:rsid w:val="00750C3A"/>
    <w:rsid w:val="00750F02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5AC6"/>
    <w:rsid w:val="007660A7"/>
    <w:rsid w:val="007660CE"/>
    <w:rsid w:val="007663F2"/>
    <w:rsid w:val="007664BC"/>
    <w:rsid w:val="00766569"/>
    <w:rsid w:val="007666BA"/>
    <w:rsid w:val="00766E67"/>
    <w:rsid w:val="00766EC6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8BA"/>
    <w:rsid w:val="0078297D"/>
    <w:rsid w:val="00782B76"/>
    <w:rsid w:val="00782B8E"/>
    <w:rsid w:val="00783A15"/>
    <w:rsid w:val="00783F77"/>
    <w:rsid w:val="00784143"/>
    <w:rsid w:val="007843E3"/>
    <w:rsid w:val="007846C3"/>
    <w:rsid w:val="007846C4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0FD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CDF"/>
    <w:rsid w:val="007A5D6D"/>
    <w:rsid w:val="007A6044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0C6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BEE"/>
    <w:rsid w:val="007D3E4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4A9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162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C6B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1"/>
    <w:rsid w:val="008033BD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07C6B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081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1DB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899"/>
    <w:rsid w:val="008349A3"/>
    <w:rsid w:val="008349F9"/>
    <w:rsid w:val="00834AB2"/>
    <w:rsid w:val="00834AC0"/>
    <w:rsid w:val="00834D2C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24A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870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0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737"/>
    <w:rsid w:val="0085389B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57"/>
    <w:rsid w:val="00861D76"/>
    <w:rsid w:val="0086201D"/>
    <w:rsid w:val="00862A18"/>
    <w:rsid w:val="00862D38"/>
    <w:rsid w:val="00862DFA"/>
    <w:rsid w:val="00862E40"/>
    <w:rsid w:val="008632C0"/>
    <w:rsid w:val="008633B3"/>
    <w:rsid w:val="008633FD"/>
    <w:rsid w:val="00863710"/>
    <w:rsid w:val="008637E8"/>
    <w:rsid w:val="00863944"/>
    <w:rsid w:val="00863AA0"/>
    <w:rsid w:val="00863C33"/>
    <w:rsid w:val="00863FFB"/>
    <w:rsid w:val="00864A12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69D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96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C7A"/>
    <w:rsid w:val="00890E53"/>
    <w:rsid w:val="00890F39"/>
    <w:rsid w:val="00891181"/>
    <w:rsid w:val="00891718"/>
    <w:rsid w:val="00891846"/>
    <w:rsid w:val="00891857"/>
    <w:rsid w:val="00891E17"/>
    <w:rsid w:val="0089294A"/>
    <w:rsid w:val="00892AA4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97B49"/>
    <w:rsid w:val="00897EC5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DFA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55FE"/>
    <w:rsid w:val="008B5AF2"/>
    <w:rsid w:val="008B5DBA"/>
    <w:rsid w:val="008B62FB"/>
    <w:rsid w:val="008B64A6"/>
    <w:rsid w:val="008B66C1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4DDF"/>
    <w:rsid w:val="008C5070"/>
    <w:rsid w:val="008C5317"/>
    <w:rsid w:val="008C5331"/>
    <w:rsid w:val="008C54D9"/>
    <w:rsid w:val="008C5BDA"/>
    <w:rsid w:val="008C5BFE"/>
    <w:rsid w:val="008C5C72"/>
    <w:rsid w:val="008C5CF6"/>
    <w:rsid w:val="008C6760"/>
    <w:rsid w:val="008C698C"/>
    <w:rsid w:val="008C6ADA"/>
    <w:rsid w:val="008C711E"/>
    <w:rsid w:val="008C7629"/>
    <w:rsid w:val="008C7A21"/>
    <w:rsid w:val="008C7A96"/>
    <w:rsid w:val="008D008F"/>
    <w:rsid w:val="008D05D9"/>
    <w:rsid w:val="008D0890"/>
    <w:rsid w:val="008D0B4D"/>
    <w:rsid w:val="008D0B50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989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5FD3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060"/>
    <w:rsid w:val="008E312C"/>
    <w:rsid w:val="008E3533"/>
    <w:rsid w:val="008E35AB"/>
    <w:rsid w:val="008E381B"/>
    <w:rsid w:val="008E3ADF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65"/>
    <w:rsid w:val="008E7590"/>
    <w:rsid w:val="008E7C72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B77"/>
    <w:rsid w:val="008F0CEF"/>
    <w:rsid w:val="008F0F5B"/>
    <w:rsid w:val="008F1103"/>
    <w:rsid w:val="008F1109"/>
    <w:rsid w:val="008F13B3"/>
    <w:rsid w:val="008F1444"/>
    <w:rsid w:val="008F1495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F43"/>
    <w:rsid w:val="008F455D"/>
    <w:rsid w:val="008F4980"/>
    <w:rsid w:val="008F4C33"/>
    <w:rsid w:val="008F510B"/>
    <w:rsid w:val="008F51BA"/>
    <w:rsid w:val="008F5299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C3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1F3F"/>
    <w:rsid w:val="00912095"/>
    <w:rsid w:val="009120B8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5F54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00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27F4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3E6A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01F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BF"/>
    <w:rsid w:val="009616C3"/>
    <w:rsid w:val="009616E5"/>
    <w:rsid w:val="009616F0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B83"/>
    <w:rsid w:val="00965DC9"/>
    <w:rsid w:val="00966431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CE5"/>
    <w:rsid w:val="00974058"/>
    <w:rsid w:val="00974466"/>
    <w:rsid w:val="00974ABA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483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2C8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9B"/>
    <w:rsid w:val="00985FC3"/>
    <w:rsid w:val="00986463"/>
    <w:rsid w:val="0098654C"/>
    <w:rsid w:val="00986F77"/>
    <w:rsid w:val="00986FE0"/>
    <w:rsid w:val="0098716E"/>
    <w:rsid w:val="009872F9"/>
    <w:rsid w:val="00987625"/>
    <w:rsid w:val="00987806"/>
    <w:rsid w:val="00987C11"/>
    <w:rsid w:val="00987DC6"/>
    <w:rsid w:val="00987EE2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6E"/>
    <w:rsid w:val="009924FC"/>
    <w:rsid w:val="00992913"/>
    <w:rsid w:val="00992959"/>
    <w:rsid w:val="00992B23"/>
    <w:rsid w:val="00992D24"/>
    <w:rsid w:val="00992E8E"/>
    <w:rsid w:val="00992FAB"/>
    <w:rsid w:val="0099311A"/>
    <w:rsid w:val="009934F0"/>
    <w:rsid w:val="009939BA"/>
    <w:rsid w:val="00993AB5"/>
    <w:rsid w:val="00994E33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97F3B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B8A"/>
    <w:rsid w:val="009A1CA4"/>
    <w:rsid w:val="009A1D86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057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5AB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BE0"/>
    <w:rsid w:val="009B5D1A"/>
    <w:rsid w:val="009B6007"/>
    <w:rsid w:val="009B628F"/>
    <w:rsid w:val="009B6292"/>
    <w:rsid w:val="009B64EF"/>
    <w:rsid w:val="009B6573"/>
    <w:rsid w:val="009B660A"/>
    <w:rsid w:val="009B666E"/>
    <w:rsid w:val="009B68A4"/>
    <w:rsid w:val="009B6EEE"/>
    <w:rsid w:val="009B7169"/>
    <w:rsid w:val="009B729F"/>
    <w:rsid w:val="009B72D2"/>
    <w:rsid w:val="009B73DC"/>
    <w:rsid w:val="009B73E9"/>
    <w:rsid w:val="009B76A6"/>
    <w:rsid w:val="009B7794"/>
    <w:rsid w:val="009B7D43"/>
    <w:rsid w:val="009C00C0"/>
    <w:rsid w:val="009C00D9"/>
    <w:rsid w:val="009C04FC"/>
    <w:rsid w:val="009C0981"/>
    <w:rsid w:val="009C09BC"/>
    <w:rsid w:val="009C0D61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846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AB9"/>
    <w:rsid w:val="009D2325"/>
    <w:rsid w:val="009D26D8"/>
    <w:rsid w:val="009D27D6"/>
    <w:rsid w:val="009D2D1C"/>
    <w:rsid w:val="009D2FBA"/>
    <w:rsid w:val="009D3145"/>
    <w:rsid w:val="009D3231"/>
    <w:rsid w:val="009D33C7"/>
    <w:rsid w:val="009D3489"/>
    <w:rsid w:val="009D3885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C7E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97F"/>
    <w:rsid w:val="009D7B16"/>
    <w:rsid w:val="009E0420"/>
    <w:rsid w:val="009E04E2"/>
    <w:rsid w:val="009E0656"/>
    <w:rsid w:val="009E0980"/>
    <w:rsid w:val="009E09BD"/>
    <w:rsid w:val="009E0B89"/>
    <w:rsid w:val="009E0FAF"/>
    <w:rsid w:val="009E10D7"/>
    <w:rsid w:val="009E14D0"/>
    <w:rsid w:val="009E25E7"/>
    <w:rsid w:val="009E2679"/>
    <w:rsid w:val="009E274F"/>
    <w:rsid w:val="009E27F4"/>
    <w:rsid w:val="009E2B6D"/>
    <w:rsid w:val="009E2CB1"/>
    <w:rsid w:val="009E2ED4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D98"/>
    <w:rsid w:val="009E5EAC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C2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BC1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6D5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B8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699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18C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01C"/>
    <w:rsid w:val="00A253D9"/>
    <w:rsid w:val="00A25AE9"/>
    <w:rsid w:val="00A25F2A"/>
    <w:rsid w:val="00A2621E"/>
    <w:rsid w:val="00A26876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70C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5E7D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6C8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42"/>
    <w:rsid w:val="00A51D95"/>
    <w:rsid w:val="00A51F3F"/>
    <w:rsid w:val="00A520E1"/>
    <w:rsid w:val="00A52365"/>
    <w:rsid w:val="00A52586"/>
    <w:rsid w:val="00A52710"/>
    <w:rsid w:val="00A52AB5"/>
    <w:rsid w:val="00A52DD9"/>
    <w:rsid w:val="00A5416F"/>
    <w:rsid w:val="00A5441C"/>
    <w:rsid w:val="00A54576"/>
    <w:rsid w:val="00A545ED"/>
    <w:rsid w:val="00A54969"/>
    <w:rsid w:val="00A54B20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7AE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60799"/>
    <w:rsid w:val="00A60974"/>
    <w:rsid w:val="00A60A40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C04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4B8F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41"/>
    <w:rsid w:val="00A851C8"/>
    <w:rsid w:val="00A8530A"/>
    <w:rsid w:val="00A85386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B3E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DD5"/>
    <w:rsid w:val="00A952EA"/>
    <w:rsid w:val="00A958A5"/>
    <w:rsid w:val="00A95A00"/>
    <w:rsid w:val="00A95BA6"/>
    <w:rsid w:val="00A95BAA"/>
    <w:rsid w:val="00A95CB4"/>
    <w:rsid w:val="00A95CF9"/>
    <w:rsid w:val="00A95E3D"/>
    <w:rsid w:val="00A96561"/>
    <w:rsid w:val="00A965DC"/>
    <w:rsid w:val="00A9673B"/>
    <w:rsid w:val="00A968D8"/>
    <w:rsid w:val="00A96C2F"/>
    <w:rsid w:val="00A96E35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22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DA4"/>
    <w:rsid w:val="00AA5DF8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924"/>
    <w:rsid w:val="00AA7A91"/>
    <w:rsid w:val="00AB021E"/>
    <w:rsid w:val="00AB0757"/>
    <w:rsid w:val="00AB0F6D"/>
    <w:rsid w:val="00AB1090"/>
    <w:rsid w:val="00AB1454"/>
    <w:rsid w:val="00AB159A"/>
    <w:rsid w:val="00AB1697"/>
    <w:rsid w:val="00AB17CD"/>
    <w:rsid w:val="00AB19DD"/>
    <w:rsid w:val="00AB1BF2"/>
    <w:rsid w:val="00AB1E02"/>
    <w:rsid w:val="00AB1E3C"/>
    <w:rsid w:val="00AB1E71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75B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6FE"/>
    <w:rsid w:val="00AC0A8C"/>
    <w:rsid w:val="00AC1045"/>
    <w:rsid w:val="00AC12F6"/>
    <w:rsid w:val="00AC17A4"/>
    <w:rsid w:val="00AC17F3"/>
    <w:rsid w:val="00AC1807"/>
    <w:rsid w:val="00AC1A31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67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C7E25"/>
    <w:rsid w:val="00AD024C"/>
    <w:rsid w:val="00AD032F"/>
    <w:rsid w:val="00AD058F"/>
    <w:rsid w:val="00AD0D90"/>
    <w:rsid w:val="00AD142E"/>
    <w:rsid w:val="00AD17A0"/>
    <w:rsid w:val="00AD24E7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220"/>
    <w:rsid w:val="00AE24FE"/>
    <w:rsid w:val="00AE2614"/>
    <w:rsid w:val="00AE2805"/>
    <w:rsid w:val="00AE2DBB"/>
    <w:rsid w:val="00AE2F46"/>
    <w:rsid w:val="00AE3487"/>
    <w:rsid w:val="00AE3894"/>
    <w:rsid w:val="00AE39B8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502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4A2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965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709"/>
    <w:rsid w:val="00B06891"/>
    <w:rsid w:val="00B069CA"/>
    <w:rsid w:val="00B06A94"/>
    <w:rsid w:val="00B06B40"/>
    <w:rsid w:val="00B06CB5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45E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392"/>
    <w:rsid w:val="00B235F9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8AA"/>
    <w:rsid w:val="00B25934"/>
    <w:rsid w:val="00B25B31"/>
    <w:rsid w:val="00B25B4B"/>
    <w:rsid w:val="00B25C09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47E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9"/>
    <w:rsid w:val="00B363FB"/>
    <w:rsid w:val="00B36643"/>
    <w:rsid w:val="00B36669"/>
    <w:rsid w:val="00B36672"/>
    <w:rsid w:val="00B3684C"/>
    <w:rsid w:val="00B368BC"/>
    <w:rsid w:val="00B368E9"/>
    <w:rsid w:val="00B36A0E"/>
    <w:rsid w:val="00B36AB7"/>
    <w:rsid w:val="00B36AC6"/>
    <w:rsid w:val="00B36C0A"/>
    <w:rsid w:val="00B371C9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2F2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87E"/>
    <w:rsid w:val="00B47B70"/>
    <w:rsid w:val="00B47D81"/>
    <w:rsid w:val="00B47DD7"/>
    <w:rsid w:val="00B503DC"/>
    <w:rsid w:val="00B50615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8DC"/>
    <w:rsid w:val="00B55A47"/>
    <w:rsid w:val="00B56138"/>
    <w:rsid w:val="00B564F9"/>
    <w:rsid w:val="00B5651D"/>
    <w:rsid w:val="00B569AF"/>
    <w:rsid w:val="00B56EA7"/>
    <w:rsid w:val="00B57652"/>
    <w:rsid w:val="00B576FE"/>
    <w:rsid w:val="00B57906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2BAC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3C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837"/>
    <w:rsid w:val="00B83D8F"/>
    <w:rsid w:val="00B83EF5"/>
    <w:rsid w:val="00B842DC"/>
    <w:rsid w:val="00B84464"/>
    <w:rsid w:val="00B84487"/>
    <w:rsid w:val="00B8489B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90C"/>
    <w:rsid w:val="00B87A06"/>
    <w:rsid w:val="00B87D15"/>
    <w:rsid w:val="00B87DB3"/>
    <w:rsid w:val="00B87E3C"/>
    <w:rsid w:val="00B902F4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798"/>
    <w:rsid w:val="00B97DEF"/>
    <w:rsid w:val="00BA0960"/>
    <w:rsid w:val="00BA0A57"/>
    <w:rsid w:val="00BA0C11"/>
    <w:rsid w:val="00BA0FE4"/>
    <w:rsid w:val="00BA109E"/>
    <w:rsid w:val="00BA1368"/>
    <w:rsid w:val="00BA177A"/>
    <w:rsid w:val="00BA178D"/>
    <w:rsid w:val="00BA18D1"/>
    <w:rsid w:val="00BA18D2"/>
    <w:rsid w:val="00BA1A68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8"/>
    <w:rsid w:val="00BA687D"/>
    <w:rsid w:val="00BA6EF3"/>
    <w:rsid w:val="00BA71F1"/>
    <w:rsid w:val="00BA7958"/>
    <w:rsid w:val="00BA7A3F"/>
    <w:rsid w:val="00BA7BCC"/>
    <w:rsid w:val="00BA7DF4"/>
    <w:rsid w:val="00BA7F0A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4037"/>
    <w:rsid w:val="00BB408D"/>
    <w:rsid w:val="00BB4A68"/>
    <w:rsid w:val="00BB4AC8"/>
    <w:rsid w:val="00BB4BB4"/>
    <w:rsid w:val="00BB4E7A"/>
    <w:rsid w:val="00BB4FAD"/>
    <w:rsid w:val="00BB5955"/>
    <w:rsid w:val="00BB5D8F"/>
    <w:rsid w:val="00BB5E43"/>
    <w:rsid w:val="00BB5FDA"/>
    <w:rsid w:val="00BB61A4"/>
    <w:rsid w:val="00BB62AC"/>
    <w:rsid w:val="00BB64A2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3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43A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1E1"/>
    <w:rsid w:val="00BE63A4"/>
    <w:rsid w:val="00BE6F64"/>
    <w:rsid w:val="00BE752A"/>
    <w:rsid w:val="00BE762B"/>
    <w:rsid w:val="00BE77B0"/>
    <w:rsid w:val="00BE7F63"/>
    <w:rsid w:val="00BF02E5"/>
    <w:rsid w:val="00BF066E"/>
    <w:rsid w:val="00BF0A47"/>
    <w:rsid w:val="00BF117A"/>
    <w:rsid w:val="00BF1479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3DBE"/>
    <w:rsid w:val="00BF40A8"/>
    <w:rsid w:val="00BF4116"/>
    <w:rsid w:val="00BF41A9"/>
    <w:rsid w:val="00BF4740"/>
    <w:rsid w:val="00BF494A"/>
    <w:rsid w:val="00BF4F9B"/>
    <w:rsid w:val="00BF4FC9"/>
    <w:rsid w:val="00BF5256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9A"/>
    <w:rsid w:val="00BF7ACA"/>
    <w:rsid w:val="00BF7BE7"/>
    <w:rsid w:val="00BF7FFC"/>
    <w:rsid w:val="00C000E4"/>
    <w:rsid w:val="00C00550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7EC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65F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85A"/>
    <w:rsid w:val="00C221C5"/>
    <w:rsid w:val="00C226F3"/>
    <w:rsid w:val="00C22871"/>
    <w:rsid w:val="00C228F5"/>
    <w:rsid w:val="00C22B7C"/>
    <w:rsid w:val="00C22C2A"/>
    <w:rsid w:val="00C2317C"/>
    <w:rsid w:val="00C23194"/>
    <w:rsid w:val="00C236C9"/>
    <w:rsid w:val="00C23749"/>
    <w:rsid w:val="00C23981"/>
    <w:rsid w:val="00C23ED5"/>
    <w:rsid w:val="00C24481"/>
    <w:rsid w:val="00C247F4"/>
    <w:rsid w:val="00C24835"/>
    <w:rsid w:val="00C24913"/>
    <w:rsid w:val="00C24DDB"/>
    <w:rsid w:val="00C24E6E"/>
    <w:rsid w:val="00C2506B"/>
    <w:rsid w:val="00C25343"/>
    <w:rsid w:val="00C2561F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77A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1F84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0CB"/>
    <w:rsid w:val="00C362EA"/>
    <w:rsid w:val="00C364B7"/>
    <w:rsid w:val="00C36744"/>
    <w:rsid w:val="00C36990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1F8F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4E4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60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583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16E"/>
    <w:rsid w:val="00C644C8"/>
    <w:rsid w:val="00C64668"/>
    <w:rsid w:val="00C646DC"/>
    <w:rsid w:val="00C64915"/>
    <w:rsid w:val="00C6495E"/>
    <w:rsid w:val="00C64A53"/>
    <w:rsid w:val="00C64E23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BC4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8D9"/>
    <w:rsid w:val="00C85138"/>
    <w:rsid w:val="00C8526C"/>
    <w:rsid w:val="00C855C1"/>
    <w:rsid w:val="00C8588D"/>
    <w:rsid w:val="00C858FE"/>
    <w:rsid w:val="00C85B90"/>
    <w:rsid w:val="00C85CDD"/>
    <w:rsid w:val="00C85E54"/>
    <w:rsid w:val="00C86035"/>
    <w:rsid w:val="00C86749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652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CD"/>
    <w:rsid w:val="00C966DA"/>
    <w:rsid w:val="00C97111"/>
    <w:rsid w:val="00C974DF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2AD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AC5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B3"/>
    <w:rsid w:val="00CB63EE"/>
    <w:rsid w:val="00CB68BF"/>
    <w:rsid w:val="00CB6CB3"/>
    <w:rsid w:val="00CB6D87"/>
    <w:rsid w:val="00CB6DD6"/>
    <w:rsid w:val="00CB7023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0C90"/>
    <w:rsid w:val="00CC0E17"/>
    <w:rsid w:val="00CC1028"/>
    <w:rsid w:val="00CC1167"/>
    <w:rsid w:val="00CC199C"/>
    <w:rsid w:val="00CC1B74"/>
    <w:rsid w:val="00CC1CAD"/>
    <w:rsid w:val="00CC21EF"/>
    <w:rsid w:val="00CC222F"/>
    <w:rsid w:val="00CC2346"/>
    <w:rsid w:val="00CC2685"/>
    <w:rsid w:val="00CC2831"/>
    <w:rsid w:val="00CC28CA"/>
    <w:rsid w:val="00CC296B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6D81"/>
    <w:rsid w:val="00CC7FF9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7AC"/>
    <w:rsid w:val="00CD1B91"/>
    <w:rsid w:val="00CD1E3B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390"/>
    <w:rsid w:val="00CE0715"/>
    <w:rsid w:val="00CE08E9"/>
    <w:rsid w:val="00CE092B"/>
    <w:rsid w:val="00CE0FEF"/>
    <w:rsid w:val="00CE1747"/>
    <w:rsid w:val="00CE1F85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97B"/>
    <w:rsid w:val="00CE40B3"/>
    <w:rsid w:val="00CE413D"/>
    <w:rsid w:val="00CE4770"/>
    <w:rsid w:val="00CE480B"/>
    <w:rsid w:val="00CE4D36"/>
    <w:rsid w:val="00CE4E73"/>
    <w:rsid w:val="00CE5355"/>
    <w:rsid w:val="00CE55B0"/>
    <w:rsid w:val="00CE56FD"/>
    <w:rsid w:val="00CE580A"/>
    <w:rsid w:val="00CE59DF"/>
    <w:rsid w:val="00CE5AF1"/>
    <w:rsid w:val="00CE5CA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086"/>
    <w:rsid w:val="00CF15AF"/>
    <w:rsid w:val="00CF186F"/>
    <w:rsid w:val="00CF18B0"/>
    <w:rsid w:val="00CF18BF"/>
    <w:rsid w:val="00CF1C87"/>
    <w:rsid w:val="00CF1E96"/>
    <w:rsid w:val="00CF1EA4"/>
    <w:rsid w:val="00CF203A"/>
    <w:rsid w:val="00CF278F"/>
    <w:rsid w:val="00CF2845"/>
    <w:rsid w:val="00CF2851"/>
    <w:rsid w:val="00CF285D"/>
    <w:rsid w:val="00CF291A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0ED"/>
    <w:rsid w:val="00CF7286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530"/>
    <w:rsid w:val="00D0177D"/>
    <w:rsid w:val="00D01793"/>
    <w:rsid w:val="00D02016"/>
    <w:rsid w:val="00D020F5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B30"/>
    <w:rsid w:val="00D04DDA"/>
    <w:rsid w:val="00D04FA5"/>
    <w:rsid w:val="00D0553A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1B4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290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1A2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7D4"/>
    <w:rsid w:val="00D228EB"/>
    <w:rsid w:val="00D229CC"/>
    <w:rsid w:val="00D22B27"/>
    <w:rsid w:val="00D22ED9"/>
    <w:rsid w:val="00D231A9"/>
    <w:rsid w:val="00D234DA"/>
    <w:rsid w:val="00D241CE"/>
    <w:rsid w:val="00D24239"/>
    <w:rsid w:val="00D2455F"/>
    <w:rsid w:val="00D24943"/>
    <w:rsid w:val="00D24A01"/>
    <w:rsid w:val="00D24A43"/>
    <w:rsid w:val="00D24B42"/>
    <w:rsid w:val="00D25033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C21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42E"/>
    <w:rsid w:val="00D345DA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748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1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4376"/>
    <w:rsid w:val="00D54B3A"/>
    <w:rsid w:val="00D54B92"/>
    <w:rsid w:val="00D54DCE"/>
    <w:rsid w:val="00D54E22"/>
    <w:rsid w:val="00D54FCB"/>
    <w:rsid w:val="00D54FD1"/>
    <w:rsid w:val="00D5501D"/>
    <w:rsid w:val="00D550B6"/>
    <w:rsid w:val="00D550E6"/>
    <w:rsid w:val="00D551AA"/>
    <w:rsid w:val="00D55366"/>
    <w:rsid w:val="00D55681"/>
    <w:rsid w:val="00D55D43"/>
    <w:rsid w:val="00D5647C"/>
    <w:rsid w:val="00D5648A"/>
    <w:rsid w:val="00D564AA"/>
    <w:rsid w:val="00D564E0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C1E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5150"/>
    <w:rsid w:val="00D6515C"/>
    <w:rsid w:val="00D6534E"/>
    <w:rsid w:val="00D65660"/>
    <w:rsid w:val="00D6570C"/>
    <w:rsid w:val="00D6587F"/>
    <w:rsid w:val="00D658AE"/>
    <w:rsid w:val="00D658D6"/>
    <w:rsid w:val="00D65B5E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6F45"/>
    <w:rsid w:val="00D6755E"/>
    <w:rsid w:val="00D677D5"/>
    <w:rsid w:val="00D67ACD"/>
    <w:rsid w:val="00D67F22"/>
    <w:rsid w:val="00D7051B"/>
    <w:rsid w:val="00D7059E"/>
    <w:rsid w:val="00D70D05"/>
    <w:rsid w:val="00D70D5E"/>
    <w:rsid w:val="00D715F9"/>
    <w:rsid w:val="00D717A6"/>
    <w:rsid w:val="00D721D6"/>
    <w:rsid w:val="00D72447"/>
    <w:rsid w:val="00D725CF"/>
    <w:rsid w:val="00D72836"/>
    <w:rsid w:val="00D72C10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282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77E41"/>
    <w:rsid w:val="00D800B8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6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0D6E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399"/>
    <w:rsid w:val="00D94405"/>
    <w:rsid w:val="00D944E5"/>
    <w:rsid w:val="00D94544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D46"/>
    <w:rsid w:val="00DA0EF4"/>
    <w:rsid w:val="00DA13C6"/>
    <w:rsid w:val="00DA15B2"/>
    <w:rsid w:val="00DA1F88"/>
    <w:rsid w:val="00DA21F4"/>
    <w:rsid w:val="00DA2302"/>
    <w:rsid w:val="00DA2346"/>
    <w:rsid w:val="00DA2DE2"/>
    <w:rsid w:val="00DA3137"/>
    <w:rsid w:val="00DA357B"/>
    <w:rsid w:val="00DA3629"/>
    <w:rsid w:val="00DA37B3"/>
    <w:rsid w:val="00DA37BB"/>
    <w:rsid w:val="00DA39C5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43C"/>
    <w:rsid w:val="00DA65AE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C2"/>
    <w:rsid w:val="00DC01FD"/>
    <w:rsid w:val="00DC02D3"/>
    <w:rsid w:val="00DC038A"/>
    <w:rsid w:val="00DC0C15"/>
    <w:rsid w:val="00DC0F3E"/>
    <w:rsid w:val="00DC141A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197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9F1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957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018"/>
    <w:rsid w:val="00E0003F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2EA"/>
    <w:rsid w:val="00E073D1"/>
    <w:rsid w:val="00E075F2"/>
    <w:rsid w:val="00E07800"/>
    <w:rsid w:val="00E078C4"/>
    <w:rsid w:val="00E07C33"/>
    <w:rsid w:val="00E07DEB"/>
    <w:rsid w:val="00E07FE6"/>
    <w:rsid w:val="00E10173"/>
    <w:rsid w:val="00E10343"/>
    <w:rsid w:val="00E1044D"/>
    <w:rsid w:val="00E10636"/>
    <w:rsid w:val="00E107B7"/>
    <w:rsid w:val="00E10A17"/>
    <w:rsid w:val="00E10B68"/>
    <w:rsid w:val="00E111C7"/>
    <w:rsid w:val="00E116FD"/>
    <w:rsid w:val="00E11966"/>
    <w:rsid w:val="00E1214D"/>
    <w:rsid w:val="00E12206"/>
    <w:rsid w:val="00E1229C"/>
    <w:rsid w:val="00E1251B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18B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8E2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45A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24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454"/>
    <w:rsid w:val="00E32A7D"/>
    <w:rsid w:val="00E32A99"/>
    <w:rsid w:val="00E32CE5"/>
    <w:rsid w:val="00E3302E"/>
    <w:rsid w:val="00E331AA"/>
    <w:rsid w:val="00E3339C"/>
    <w:rsid w:val="00E33A5A"/>
    <w:rsid w:val="00E33CB9"/>
    <w:rsid w:val="00E343BD"/>
    <w:rsid w:val="00E34913"/>
    <w:rsid w:val="00E34ADA"/>
    <w:rsid w:val="00E34B16"/>
    <w:rsid w:val="00E34D63"/>
    <w:rsid w:val="00E34D73"/>
    <w:rsid w:val="00E3564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709"/>
    <w:rsid w:val="00E417B8"/>
    <w:rsid w:val="00E41B69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482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8A4"/>
    <w:rsid w:val="00E74A7C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36D"/>
    <w:rsid w:val="00E76423"/>
    <w:rsid w:val="00E767F4"/>
    <w:rsid w:val="00E7685E"/>
    <w:rsid w:val="00E76896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81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76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9E1"/>
    <w:rsid w:val="00E93E88"/>
    <w:rsid w:val="00E93EB0"/>
    <w:rsid w:val="00E93F0D"/>
    <w:rsid w:val="00E94145"/>
    <w:rsid w:val="00E9423B"/>
    <w:rsid w:val="00E947ED"/>
    <w:rsid w:val="00E94E5C"/>
    <w:rsid w:val="00E95093"/>
    <w:rsid w:val="00E9521F"/>
    <w:rsid w:val="00E952F9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97A56"/>
    <w:rsid w:val="00EA03DB"/>
    <w:rsid w:val="00EA05D1"/>
    <w:rsid w:val="00EA06EA"/>
    <w:rsid w:val="00EA06F1"/>
    <w:rsid w:val="00EA0AF6"/>
    <w:rsid w:val="00EA0C35"/>
    <w:rsid w:val="00EA1027"/>
    <w:rsid w:val="00EA11FF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3166"/>
    <w:rsid w:val="00EA33B1"/>
    <w:rsid w:val="00EA3449"/>
    <w:rsid w:val="00EA3460"/>
    <w:rsid w:val="00EA38A6"/>
    <w:rsid w:val="00EA3DD8"/>
    <w:rsid w:val="00EA3F82"/>
    <w:rsid w:val="00EA4082"/>
    <w:rsid w:val="00EA4506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3A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344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6C2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8DE"/>
    <w:rsid w:val="00ED3CC6"/>
    <w:rsid w:val="00ED3D8F"/>
    <w:rsid w:val="00ED3E0D"/>
    <w:rsid w:val="00ED441A"/>
    <w:rsid w:val="00ED46D7"/>
    <w:rsid w:val="00ED4988"/>
    <w:rsid w:val="00ED49E4"/>
    <w:rsid w:val="00ED52CC"/>
    <w:rsid w:val="00ED53BD"/>
    <w:rsid w:val="00ED55F1"/>
    <w:rsid w:val="00ED5874"/>
    <w:rsid w:val="00ED5B5F"/>
    <w:rsid w:val="00ED5C02"/>
    <w:rsid w:val="00ED6741"/>
    <w:rsid w:val="00ED67E9"/>
    <w:rsid w:val="00ED6941"/>
    <w:rsid w:val="00ED6C6A"/>
    <w:rsid w:val="00ED707E"/>
    <w:rsid w:val="00ED7224"/>
    <w:rsid w:val="00ED722A"/>
    <w:rsid w:val="00ED727E"/>
    <w:rsid w:val="00ED730B"/>
    <w:rsid w:val="00ED74B3"/>
    <w:rsid w:val="00ED7678"/>
    <w:rsid w:val="00ED7C60"/>
    <w:rsid w:val="00EE014F"/>
    <w:rsid w:val="00EE028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3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4E1"/>
    <w:rsid w:val="00EF351D"/>
    <w:rsid w:val="00EF366C"/>
    <w:rsid w:val="00EF39BE"/>
    <w:rsid w:val="00EF3C32"/>
    <w:rsid w:val="00EF3D27"/>
    <w:rsid w:val="00EF407F"/>
    <w:rsid w:val="00EF43C3"/>
    <w:rsid w:val="00EF5135"/>
    <w:rsid w:val="00EF55FC"/>
    <w:rsid w:val="00EF5817"/>
    <w:rsid w:val="00EF5869"/>
    <w:rsid w:val="00EF5BBE"/>
    <w:rsid w:val="00EF5C0B"/>
    <w:rsid w:val="00EF5C36"/>
    <w:rsid w:val="00EF5F3B"/>
    <w:rsid w:val="00EF5F75"/>
    <w:rsid w:val="00EF6685"/>
    <w:rsid w:val="00EF6878"/>
    <w:rsid w:val="00EF74F9"/>
    <w:rsid w:val="00EF78C9"/>
    <w:rsid w:val="00EF7A31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C4B"/>
    <w:rsid w:val="00F01EF5"/>
    <w:rsid w:val="00F01F0F"/>
    <w:rsid w:val="00F01F5F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3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7E3"/>
    <w:rsid w:val="00F17A89"/>
    <w:rsid w:val="00F17B69"/>
    <w:rsid w:val="00F17FF6"/>
    <w:rsid w:val="00F20337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49A"/>
    <w:rsid w:val="00F23B11"/>
    <w:rsid w:val="00F23E55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B14"/>
    <w:rsid w:val="00F30535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BA4"/>
    <w:rsid w:val="00F34D76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CDE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5DB7"/>
    <w:rsid w:val="00F46030"/>
    <w:rsid w:val="00F4619F"/>
    <w:rsid w:val="00F465D6"/>
    <w:rsid w:val="00F465FF"/>
    <w:rsid w:val="00F4677B"/>
    <w:rsid w:val="00F46B3C"/>
    <w:rsid w:val="00F46D6B"/>
    <w:rsid w:val="00F47280"/>
    <w:rsid w:val="00F474B7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2F2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346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C5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80"/>
    <w:rsid w:val="00F75FF6"/>
    <w:rsid w:val="00F762D7"/>
    <w:rsid w:val="00F7689F"/>
    <w:rsid w:val="00F7696F"/>
    <w:rsid w:val="00F76CCA"/>
    <w:rsid w:val="00F774AC"/>
    <w:rsid w:val="00F77920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3E6"/>
    <w:rsid w:val="00F83735"/>
    <w:rsid w:val="00F8374B"/>
    <w:rsid w:val="00F83762"/>
    <w:rsid w:val="00F83DDB"/>
    <w:rsid w:val="00F83F57"/>
    <w:rsid w:val="00F84640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4E2B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EAD"/>
    <w:rsid w:val="00F970D3"/>
    <w:rsid w:val="00F97319"/>
    <w:rsid w:val="00F975EB"/>
    <w:rsid w:val="00F979B7"/>
    <w:rsid w:val="00F97DA2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3ED1"/>
    <w:rsid w:val="00FA4195"/>
    <w:rsid w:val="00FA4485"/>
    <w:rsid w:val="00FA465E"/>
    <w:rsid w:val="00FA4A61"/>
    <w:rsid w:val="00FA4BB1"/>
    <w:rsid w:val="00FA4C22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97C"/>
    <w:rsid w:val="00FB1A91"/>
    <w:rsid w:val="00FB1BD3"/>
    <w:rsid w:val="00FB1CEE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6FE"/>
    <w:rsid w:val="00FB4A4D"/>
    <w:rsid w:val="00FB4B3C"/>
    <w:rsid w:val="00FB4E99"/>
    <w:rsid w:val="00FB52CB"/>
    <w:rsid w:val="00FB53B8"/>
    <w:rsid w:val="00FB5550"/>
    <w:rsid w:val="00FB558B"/>
    <w:rsid w:val="00FB57B3"/>
    <w:rsid w:val="00FB6560"/>
    <w:rsid w:val="00FB6B79"/>
    <w:rsid w:val="00FB7398"/>
    <w:rsid w:val="00FB75B5"/>
    <w:rsid w:val="00FB765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97E"/>
    <w:rsid w:val="00FC0C5C"/>
    <w:rsid w:val="00FC0E08"/>
    <w:rsid w:val="00FC0F5A"/>
    <w:rsid w:val="00FC108F"/>
    <w:rsid w:val="00FC10B4"/>
    <w:rsid w:val="00FC159A"/>
    <w:rsid w:val="00FC1614"/>
    <w:rsid w:val="00FC1696"/>
    <w:rsid w:val="00FC25EF"/>
    <w:rsid w:val="00FC29C1"/>
    <w:rsid w:val="00FC2B0A"/>
    <w:rsid w:val="00FC2B3F"/>
    <w:rsid w:val="00FC2CF0"/>
    <w:rsid w:val="00FC2E2E"/>
    <w:rsid w:val="00FC3608"/>
    <w:rsid w:val="00FC38B5"/>
    <w:rsid w:val="00FC39E4"/>
    <w:rsid w:val="00FC3BEA"/>
    <w:rsid w:val="00FC3DEC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9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E0D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851"/>
    <w:rsid w:val="00FD5934"/>
    <w:rsid w:val="00FD59C2"/>
    <w:rsid w:val="00FD5A53"/>
    <w:rsid w:val="00FD5BC9"/>
    <w:rsid w:val="00FD5C90"/>
    <w:rsid w:val="00FD6525"/>
    <w:rsid w:val="00FD652E"/>
    <w:rsid w:val="00FD6D4B"/>
    <w:rsid w:val="00FD6F8A"/>
    <w:rsid w:val="00FD7339"/>
    <w:rsid w:val="00FD75BF"/>
    <w:rsid w:val="00FD76C5"/>
    <w:rsid w:val="00FD77B8"/>
    <w:rsid w:val="00FD7893"/>
    <w:rsid w:val="00FD794A"/>
    <w:rsid w:val="00FD7E3E"/>
    <w:rsid w:val="00FD7F7D"/>
    <w:rsid w:val="00FE013A"/>
    <w:rsid w:val="00FE04F1"/>
    <w:rsid w:val="00FE0CF1"/>
    <w:rsid w:val="00FE1015"/>
    <w:rsid w:val="00FE130E"/>
    <w:rsid w:val="00FE1807"/>
    <w:rsid w:val="00FE1CD4"/>
    <w:rsid w:val="00FE1DB1"/>
    <w:rsid w:val="00FE2272"/>
    <w:rsid w:val="00FE2418"/>
    <w:rsid w:val="00FE253C"/>
    <w:rsid w:val="00FE27E9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DB"/>
    <w:rsid w:val="00FE4BFA"/>
    <w:rsid w:val="00FE4C47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5D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5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AAC"/>
    <w:rsid w:val="00FF2D5D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48F"/>
    <w:rsid w:val="00FF49BD"/>
    <w:rsid w:val="00FF4BEE"/>
    <w:rsid w:val="00FF4E3C"/>
    <w:rsid w:val="00FF4F24"/>
    <w:rsid w:val="00FF4FBD"/>
    <w:rsid w:val="00FF516E"/>
    <w:rsid w:val="00FF542E"/>
    <w:rsid w:val="00FF5992"/>
    <w:rsid w:val="00FF5A1D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0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2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7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2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29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6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51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64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2409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95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38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813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20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19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4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924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534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2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66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055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4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7083</TotalTime>
  <Pages>7</Pages>
  <Words>1591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10118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1415</cp:revision>
  <cp:lastPrinted>2009-04-22T21:01:00Z</cp:lastPrinted>
  <dcterms:created xsi:type="dcterms:W3CDTF">2020-07-20T16:47:00Z</dcterms:created>
  <dcterms:modified xsi:type="dcterms:W3CDTF">2021-05-11T15:47:00Z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